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深圳市深圳中学</w:t>
      </w:r>
      <w:r>
        <w:rPr>
          <w:rFonts w:hint="eastAsia"/>
          <w:b/>
          <w:sz w:val="30"/>
          <w:szCs w:val="30"/>
        </w:rPr>
        <w:t>2020</w:t>
      </w:r>
      <w:r>
        <w:rPr>
          <w:rFonts w:hint="eastAsia"/>
          <w:b/>
          <w:sz w:val="30"/>
          <w:szCs w:val="30"/>
        </w:rPr>
        <w:t>年二类自主招生专项考核合格名单公示</w:t>
      </w:r>
    </w:p>
    <w:p>
      <w:pPr>
        <w:pStyle w:val="style0"/>
        <w:rPr/>
      </w:pPr>
      <w:r>
        <w:rPr>
          <w:rFonts w:hint="eastAsia"/>
        </w:rPr>
        <w:t xml:space="preserve">  </w:t>
      </w:r>
      <w:r>
        <w:rPr>
          <w:rFonts w:hint="eastAsia"/>
        </w:rPr>
        <w:t>根据</w:t>
      </w:r>
      <w:r>
        <w:rPr>
          <w:rFonts w:hint="eastAsia"/>
        </w:rPr>
        <w:t>2020</w:t>
      </w:r>
      <w:r>
        <w:rPr>
          <w:rFonts w:hint="eastAsia"/>
        </w:rPr>
        <w:t>年深圳市普通高中自主招生二类工作的要求，我校于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日进行自</w:t>
      </w:r>
      <w:r>
        <w:rPr>
          <w:rFonts w:hint="eastAsia"/>
        </w:rPr>
        <w:t>主招生二类体育、艺术专项考核，本校音乐舞蹈表演类、</w:t>
      </w:r>
      <w:r>
        <w:rPr>
          <w:rFonts w:hint="eastAsia"/>
        </w:rPr>
        <w:t>体育</w:t>
      </w:r>
      <w:r>
        <w:rPr>
          <w:rFonts w:hint="eastAsia"/>
        </w:rPr>
        <w:t>类</w:t>
      </w:r>
      <w:r>
        <w:rPr>
          <w:rFonts w:hint="eastAsia"/>
        </w:rPr>
        <w:t>专项合格线</w:t>
      </w:r>
      <w:r>
        <w:rPr>
          <w:rFonts w:hint="eastAsia"/>
          <w:lang w:eastAsia="zh-CN"/>
        </w:rPr>
        <w:t>及</w:t>
      </w:r>
      <w:r>
        <w:rPr>
          <w:rFonts w:hint="default"/>
        </w:rPr>
        <w:t>考核合格名单</w:t>
      </w:r>
      <w:r>
        <w:rPr>
          <w:rFonts w:hint="eastAsia"/>
        </w:rPr>
        <w:t>公示如下：</w:t>
      </w:r>
    </w:p>
    <w:p>
      <w:pPr>
        <w:pStyle w:val="style0"/>
        <w:rPr/>
      </w:pPr>
    </w:p>
    <w:tbl>
      <w:tblPr>
        <w:tblStyle w:val="style154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276"/>
      </w:tblGrid>
      <w:tr>
        <w:trPr>
          <w:jc w:val="center"/>
        </w:trPr>
        <w:tc>
          <w:tcPr>
            <w:tcW w:w="351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本校音乐舞蹈表演类专项合格线</w:t>
            </w:r>
          </w:p>
        </w:tc>
        <w:tc>
          <w:tcPr>
            <w:tcW w:w="12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</w:t>
            </w:r>
          </w:p>
        </w:tc>
      </w:tr>
      <w:tr>
        <w:tblPrEx/>
        <w:trPr>
          <w:jc w:val="center"/>
        </w:trPr>
        <w:tc>
          <w:tcPr>
            <w:tcW w:w="351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本校体育类专项合格线</w:t>
            </w:r>
          </w:p>
        </w:tc>
        <w:tc>
          <w:tcPr>
            <w:tcW w:w="1276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</w:t>
            </w:r>
          </w:p>
        </w:tc>
      </w:tr>
    </w:tbl>
    <w:p>
      <w:pPr>
        <w:pStyle w:val="style0"/>
        <w:rPr/>
      </w:pPr>
    </w:p>
    <w:tbl>
      <w:tblPr>
        <w:tblW w:w="7900" w:type="dxa"/>
        <w:tblInd w:w="96" w:type="dxa"/>
        <w:tblLook w:val="04A0" w:firstRow="1" w:lastRow="0" w:firstColumn="1" w:lastColumn="0" w:noHBand="0" w:noVBand="1"/>
      </w:tblPr>
      <w:tblGrid>
        <w:gridCol w:w="947"/>
        <w:gridCol w:w="1672"/>
        <w:gridCol w:w="86"/>
        <w:gridCol w:w="1691"/>
        <w:gridCol w:w="1458"/>
        <w:gridCol w:w="148"/>
        <w:gridCol w:w="1880"/>
      </w:tblGrid>
      <w:tr>
        <w:trPr>
          <w:wAfter w:w="40" w:type="dxa"/>
          <w:trHeight w:val="480" w:hRule="atLeast"/>
        </w:trPr>
        <w:tc>
          <w:tcPr>
            <w:tcW w:w="78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b/>
                <w:bCs/>
                <w:kern w:val="0"/>
                <w:sz w:val="22"/>
              </w:rPr>
            </w:pPr>
          </w:p>
          <w:p>
            <w:pPr>
              <w:pStyle w:val="style0"/>
              <w:widowControl/>
              <w:spacing w:lineRule="auto" w:line="240"/>
              <w:jc w:val="right"/>
              <w:rPr>
                <w:rFonts w:ascii="宋体" w:cs="宋体" w:eastAsia="宋体" w:hAnsi="宋体"/>
                <w:bCs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 w:val="22"/>
              </w:rPr>
              <w:t>深圳市深圳中学</w:t>
            </w:r>
          </w:p>
          <w:p>
            <w:pPr>
              <w:pStyle w:val="style0"/>
              <w:widowControl/>
              <w:spacing w:lineRule="auto" w:line="240"/>
              <w:jc w:val="right"/>
              <w:rPr>
                <w:rFonts w:ascii="宋体" w:cs="宋体" w:eastAsia="宋体" w:hAnsi="宋体"/>
                <w:bCs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 w:val="22"/>
              </w:rPr>
              <w:t>2020年7月27日</w:t>
            </w:r>
          </w:p>
          <w:p>
            <w:pPr>
              <w:pStyle w:val="style0"/>
              <w:widowControl/>
              <w:spacing w:lineRule="auto" w:line="240"/>
              <w:jc w:val="right"/>
              <w:rPr>
                <w:rFonts w:ascii="宋体" w:cs="宋体" w:eastAsia="宋体" w:hAnsi="宋体"/>
                <w:bCs/>
                <w:kern w:val="0"/>
                <w:sz w:val="22"/>
              </w:rPr>
            </w:pPr>
          </w:p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b/>
                <w:bCs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2"/>
              </w:rPr>
              <w:t>深圳市深圳中学自主招生（二类）音乐舞蹈类专项考核合格名单及成绩公示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0"/>
                <w:szCs w:val="20"/>
              </w:rPr>
              <w:t>考生号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0"/>
                <w:szCs w:val="20"/>
              </w:rPr>
              <w:t>特长专项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0"/>
                <w:szCs w:val="20"/>
              </w:rPr>
              <w:t>专业细项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0"/>
                <w:szCs w:val="20"/>
              </w:rPr>
              <w:t>特长考核成绩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95.93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95.86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95.74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95.59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2003050170384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95.37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2003010070454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94.94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94.13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2003100080002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93.59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93.58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93.58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2003010070426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93.43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93.2</w:t>
            </w: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2003050010514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93.04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2003010080333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93.02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92.97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2003010050097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92.91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2003010080311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92.81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92.23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2003010080331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92.05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91.02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90.92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2003010070088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90.88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2003050120241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90.8</w:t>
            </w: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2003050280068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90.34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89.26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2003010080087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89.03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2003030080050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88.09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2003050180140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87.26</w:t>
            </w:r>
          </w:p>
        </w:tc>
      </w:tr>
      <w:tr>
        <w:tblPrEx/>
        <w:trPr>
          <w:wAfter w:w="40" w:type="dxa"/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2003010080252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器乐（管乐）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85.69</w:t>
            </w:r>
          </w:p>
        </w:tc>
      </w:tr>
      <w:tr>
        <w:tblPrEx/>
        <w:trPr>
          <w:trHeight w:val="288" w:hRule="atLeast"/>
        </w:trPr>
        <w:tc>
          <w:tcPr>
            <w:tcW w:w="7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b/>
                <w:bCs/>
                <w:kern w:val="0"/>
                <w:sz w:val="22"/>
              </w:rPr>
            </w:pP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0"/>
                <w:szCs w:val="20"/>
              </w:rPr>
              <w:t>考生号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0"/>
                <w:szCs w:val="20"/>
              </w:rPr>
              <w:t>特长专项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0"/>
                <w:szCs w:val="20"/>
              </w:rPr>
              <w:t>专业细项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0"/>
                <w:szCs w:val="20"/>
              </w:rPr>
              <w:t>特长考核成绩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2003030060171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98.7</w:t>
            </w: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2003010070315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98.35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2003010070316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98.27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2003060040386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98.0</w:t>
            </w: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2003050020342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97.57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2003010030017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97.23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2003060740184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97.05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2003070060289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96.83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2003050360128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96.22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2003050340076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96.12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2003060070075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96.05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2003010070338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95.78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2003010070325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95.75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2003070790293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95.52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2003060120047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95.49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2003071020380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95.01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2003070840121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95.0</w:t>
            </w: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94.73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2003040100089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94.6</w:t>
            </w: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2003030070768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94.5</w:t>
            </w: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2003010070305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94.41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2003010070339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94.31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2003050120209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94.22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2003050240140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94.15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2003050120458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93.47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2003010070335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93.05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2003040090451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92.97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2003030130596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92.64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2003040030484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92.53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2003010070302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92.36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2003050240226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91.95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2003050090323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91.33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2003050170157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91.2</w:t>
            </w: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2003040010163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90.1</w:t>
            </w: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2003010070367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器乐（民乐）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89.62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tbl>
      <w:tblPr>
        <w:tblW w:w="8220" w:type="dxa"/>
        <w:tblInd w:w="96" w:type="dxa"/>
        <w:tblLook w:val="04A0" w:firstRow="1" w:lastRow="0" w:firstColumn="1" w:lastColumn="0" w:noHBand="0" w:noVBand="1"/>
      </w:tblPr>
      <w:tblGrid>
        <w:gridCol w:w="960"/>
        <w:gridCol w:w="1720"/>
        <w:gridCol w:w="1820"/>
        <w:gridCol w:w="1100"/>
        <w:gridCol w:w="2620"/>
      </w:tblGrid>
      <w:tr>
        <w:trPr>
          <w:trHeight w:val="288" w:hRule="atLeast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0"/>
                <w:szCs w:val="20"/>
              </w:rPr>
              <w:t>考生号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0"/>
                <w:szCs w:val="20"/>
              </w:rPr>
              <w:t>特长专项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0"/>
                <w:szCs w:val="20"/>
              </w:rPr>
              <w:t>专业细项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0"/>
                <w:szCs w:val="20"/>
              </w:rPr>
              <w:t>特长考核成绩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声乐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97.75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声乐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97.14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声乐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96.71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声乐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95.92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声乐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95.86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声乐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94.95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声乐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94.48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声乐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94.05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声乐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93.48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声乐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93.42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声乐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92.64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2003010070139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声乐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90.25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2003010080001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声乐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90.12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2003050010519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声乐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89.38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2003050010540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声乐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88.93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2003050120507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声乐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88.93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2003100080068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声乐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88.47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2003030080211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声乐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88.35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2003060050215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声乐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85.67</w:t>
            </w:r>
          </w:p>
        </w:tc>
      </w:tr>
    </w:tbl>
    <w:p>
      <w:pPr>
        <w:pStyle w:val="style0"/>
        <w:rPr/>
      </w:pPr>
    </w:p>
    <w:tbl>
      <w:tblPr>
        <w:tblW w:w="7960" w:type="dxa"/>
        <w:tblInd w:w="96" w:type="dxa"/>
        <w:tblLook w:val="04A0" w:firstRow="1" w:lastRow="0" w:firstColumn="1" w:lastColumn="0" w:noHBand="0" w:noVBand="1"/>
      </w:tblPr>
      <w:tblGrid>
        <w:gridCol w:w="940"/>
        <w:gridCol w:w="1672"/>
        <w:gridCol w:w="1906"/>
        <w:gridCol w:w="1303"/>
        <w:gridCol w:w="2141"/>
      </w:tblGrid>
      <w:tr>
        <w:trPr>
          <w:trHeight w:val="432" w:hRule="atLeast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0"/>
                <w:szCs w:val="20"/>
              </w:rPr>
              <w:t>考生号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0"/>
                <w:szCs w:val="20"/>
              </w:rPr>
              <w:t>特长专项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0"/>
                <w:szCs w:val="20"/>
              </w:rPr>
              <w:t>专业细项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0"/>
                <w:szCs w:val="20"/>
              </w:rPr>
              <w:t>特长考核成绩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舞蹈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97.83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舞蹈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97.42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舞蹈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97.21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舞蹈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97.04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舞蹈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96.96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2003010040164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舞蹈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96.91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舞蹈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96.51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2003050120017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舞蹈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95.3</w:t>
            </w: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舞蹈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93.99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舞蹈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93.66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舞蹈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93.18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2003070800048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舞蹈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93.15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2003010070309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舞蹈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92.13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2003070650564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舞蹈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91.4</w:t>
            </w: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2003060050270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舞蹈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91.05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2003050010291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舞蹈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89.01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2003050120258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舞蹈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88.63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2003060030497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舞蹈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84.17</w:t>
            </w:r>
          </w:p>
        </w:tc>
      </w:tr>
      <w:tr>
        <w:tblPrEx/>
        <w:trPr>
          <w:trHeight w:val="288" w:hRule="atLeas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2003060790001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音乐、舞蹈及表演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舞蹈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83.37</w:t>
            </w:r>
          </w:p>
        </w:tc>
      </w:tr>
    </w:tbl>
    <w:p>
      <w:pPr>
        <w:pStyle w:val="style0"/>
        <w:rPr/>
      </w:pPr>
    </w:p>
    <w:tbl>
      <w:tblPr>
        <w:tblW w:w="79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2"/>
        <w:gridCol w:w="1569"/>
        <w:gridCol w:w="1874"/>
        <w:gridCol w:w="1417"/>
        <w:gridCol w:w="2126"/>
      </w:tblGrid>
      <w:tr>
        <w:trPr>
          <w:trHeight w:val="271" w:hRule="atLeast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考生号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特长专项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专业细项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特长考核成绩</w:t>
            </w:r>
          </w:p>
        </w:tc>
      </w:tr>
      <w:tr>
        <w:tblPrEx/>
        <w:trPr>
          <w:trHeight w:val="271" w:hRule="atLeast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2003010070018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97.83</w:t>
            </w:r>
          </w:p>
        </w:tc>
      </w:tr>
      <w:tr>
        <w:tblPrEx/>
        <w:trPr>
          <w:trHeight w:val="271" w:hRule="atLeast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2003010080128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96.0</w:t>
            </w: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271" w:hRule="atLeast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2003010080164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95.0</w:t>
            </w: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271" w:hRule="atLeast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2003050220021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95.0</w:t>
            </w: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271" w:hRule="atLeast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2003070240190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95.0</w:t>
            </w: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271" w:hRule="atLeast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2003040010499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93.17</w:t>
            </w:r>
          </w:p>
        </w:tc>
      </w:tr>
      <w:tr>
        <w:tblPrEx/>
        <w:trPr>
          <w:trHeight w:val="271" w:hRule="atLeast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2003010070164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92.5</w:t>
            </w: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271" w:hRule="atLeast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2003110040261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92.33</w:t>
            </w:r>
          </w:p>
        </w:tc>
      </w:tr>
      <w:tr>
        <w:tblPrEx/>
        <w:trPr>
          <w:trHeight w:val="271" w:hRule="atLeast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2003040010496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91.16</w:t>
            </w:r>
          </w:p>
        </w:tc>
      </w:tr>
      <w:tr>
        <w:tblPrEx/>
        <w:trPr>
          <w:trHeight w:val="271" w:hRule="atLeast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2003010080197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82.84</w:t>
            </w:r>
          </w:p>
        </w:tc>
      </w:tr>
      <w:tr>
        <w:tblPrEx/>
        <w:trPr>
          <w:trHeight w:val="271" w:hRule="atLeast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2003080020258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80.5</w:t>
            </w: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271" w:hRule="atLeast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2003010070719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/>
                <w:color w:val="000000"/>
                <w:kern w:val="0"/>
                <w:sz w:val="20"/>
                <w:szCs w:val="20"/>
              </w:rPr>
              <w:t>80.33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注：</w:t>
      </w:r>
    </w:p>
    <w:p>
      <w:pPr>
        <w:pStyle w:val="style0"/>
        <w:rPr/>
      </w:pPr>
      <w:r>
        <w:rPr>
          <w:lang w:val="en-US"/>
        </w:rPr>
        <w:t>录取办法：我校从报考本校的考生中按专项分别录取考生；考生中考成绩不得低于学校公布的中考成绩控制线，其中艺术类中考成绩分数控制线373分，体育类中考成绩分数控制线351分。考生成绩按照中考成绩占60%，学校专项考核成绩占40%合成总分，由高到低排序提出拟录名单；总成绩排序相同的，再以学校专项考核成绩由高到低排序依次提出拟录名单，直至录满计划。</w:t>
      </w: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  <w:lang w:val="zh-CN"/>
      </w:rPr>
      <w:t>4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>
        <w:spacing w:lineRule="auto" w:line="360"/>
      </w:pPr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60" w:after="260" w:lineRule="auto" w:line="416"/>
      <w:outlineLvl w:val="1"/>
    </w:pPr>
    <w:rPr>
      <w:rFonts w:ascii="Cambria" w:cs="宋体" w:eastAsia="宋体" w:hAnsi="Cambria"/>
      <w:b/>
      <w:bCs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标题 1 Char"/>
    <w:basedOn w:val="style65"/>
    <w:next w:val="style4097"/>
    <w:link w:val="style1"/>
    <w:uiPriority w:val="9"/>
    <w:rPr>
      <w:b/>
      <w:bCs/>
      <w:kern w:val="44"/>
      <w:sz w:val="44"/>
      <w:szCs w:val="44"/>
    </w:rPr>
  </w:style>
  <w:style w:type="character" w:customStyle="1" w:styleId="style4098">
    <w:name w:val="标题 2 Char"/>
    <w:basedOn w:val="style65"/>
    <w:next w:val="style4098"/>
    <w:link w:val="style2"/>
    <w:uiPriority w:val="9"/>
    <w:rPr>
      <w:rFonts w:ascii="Cambria" w:cs="宋体" w:eastAsia="宋体" w:hAnsi="Cambria"/>
      <w:b/>
      <w:bCs/>
      <w:sz w:val="32"/>
      <w:szCs w:val="32"/>
    </w:rPr>
  </w:style>
  <w:style w:type="paragraph" w:styleId="style31">
    <w:name w:val="header"/>
    <w:basedOn w:val="style0"/>
    <w:next w:val="style31"/>
    <w:link w:val="style4099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center"/>
    </w:pPr>
    <w:rPr>
      <w:sz w:val="18"/>
      <w:szCs w:val="18"/>
    </w:rPr>
  </w:style>
  <w:style w:type="character" w:customStyle="1" w:styleId="style4099">
    <w:name w:val="页眉 Char"/>
    <w:basedOn w:val="style65"/>
    <w:next w:val="style4099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153"/>
        <w:tab w:val="right" w:leader="none" w:pos="8306"/>
      </w:tabs>
      <w:snapToGrid w:val="false"/>
      <w:spacing w:lineRule="auto" w:line="240"/>
      <w:jc w:val="left"/>
    </w:pPr>
    <w:rPr>
      <w:sz w:val="18"/>
      <w:szCs w:val="18"/>
    </w:rPr>
  </w:style>
  <w:style w:type="character" w:customStyle="1" w:styleId="style4100">
    <w:name w:val="页脚 Char"/>
    <w:basedOn w:val="style65"/>
    <w:next w:val="style4100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2104</Words>
  <Pages>4</Pages>
  <Characters>4018</Characters>
  <Application>WPS Office</Application>
  <DocSecurity>0</DocSecurity>
  <Paragraphs>746</Paragraphs>
  <ScaleCrop>false</ScaleCrop>
  <Company>Microsoft</Company>
  <LinksUpToDate>false</LinksUpToDate>
  <CharactersWithSpaces>4020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2020-07-27T10:42:00Z</dcterms:created>
  <dc:creator>yckj</dc:creator>
  <lastModifiedBy>LIO-AL00</lastModifiedBy>
  <dcterms:modified xsi:type="dcterms:W3CDTF">2020-07-27T13:08:11Z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