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8"/>
          <w:rFonts w:hint="eastAsia" w:cs="黑体" w:asciiTheme="minorEastAsia" w:hAnsiTheme="minorEastAsia"/>
          <w:color w:val="FF0000"/>
          <w:sz w:val="28"/>
          <w:szCs w:val="28"/>
          <w:shd w:val="clear" w:color="auto" w:fill="FFFFFF"/>
        </w:rPr>
      </w:pPr>
      <w:r>
        <w:rPr>
          <w:rStyle w:val="8"/>
          <w:rFonts w:cs="黑体" w:asciiTheme="minorEastAsia" w:hAnsiTheme="minorEastAsia"/>
          <w:color w:val="FF0000"/>
          <w:sz w:val="28"/>
          <w:szCs w:val="28"/>
          <w:shd w:val="clear" w:color="auto" w:fill="FFFFFF"/>
        </w:rPr>
        <w:t>寒假作业</w:t>
      </w:r>
      <w:r>
        <w:rPr>
          <w:rStyle w:val="8"/>
          <w:rFonts w:hint="eastAsia" w:cs="黑体" w:asciiTheme="minorEastAsia" w:hAnsiTheme="minorEastAsia"/>
          <w:color w:val="FF0000"/>
          <w:sz w:val="28"/>
          <w:szCs w:val="28"/>
          <w:shd w:val="clear" w:color="auto" w:fill="FFFFFF"/>
        </w:rPr>
        <w:t xml:space="preserve">：（五） </w:t>
      </w:r>
      <w:r>
        <w:rPr>
          <w:rStyle w:val="8"/>
          <w:rFonts w:cs="黑体" w:asciiTheme="minorEastAsia" w:hAnsiTheme="minorEastAsia"/>
          <w:color w:val="FF0000"/>
          <w:sz w:val="28"/>
          <w:szCs w:val="28"/>
          <w:shd w:val="clear" w:color="auto" w:fill="FFFFFF"/>
        </w:rPr>
        <w:t>2019</w:t>
      </w:r>
      <w:r>
        <w:rPr>
          <w:rStyle w:val="8"/>
          <w:rFonts w:hint="eastAsia" w:cs="黑体" w:asciiTheme="minorEastAsia" w:hAnsiTheme="minorEastAsia"/>
          <w:color w:val="FF0000"/>
          <w:sz w:val="28"/>
          <w:szCs w:val="28"/>
          <w:shd w:val="clear" w:color="auto" w:fill="FFFFFF"/>
        </w:rPr>
        <w:t>全国卷</w:t>
      </w:r>
      <w:r>
        <w:rPr>
          <w:rStyle w:val="8"/>
          <w:rFonts w:cs="黑体" w:asciiTheme="minorEastAsia" w:hAnsiTheme="minorEastAsia"/>
          <w:color w:val="FF0000"/>
          <w:sz w:val="28"/>
          <w:szCs w:val="28"/>
          <w:shd w:val="clear" w:color="auto" w:fill="FFFFFF"/>
        </w:rPr>
        <w:t>Ⅰ</w:t>
      </w:r>
    </w:p>
    <w:p>
      <w:pPr>
        <w:jc w:val="center"/>
        <w:rPr>
          <w:rStyle w:val="8"/>
          <w:rFonts w:cs="黑体" w:asciiTheme="minorEastAsia" w:hAnsiTheme="minorEastAsia"/>
          <w:color w:val="FF0000"/>
          <w:szCs w:val="21"/>
          <w:shd w:val="clear" w:color="auto" w:fill="FFFFFF"/>
        </w:rPr>
      </w:pPr>
      <w:r>
        <w:rPr>
          <w:rStyle w:val="8"/>
          <w:rFonts w:hint="eastAsia" w:cs="黑体" w:asciiTheme="minorEastAsia" w:hAnsiTheme="minorEastAsia"/>
          <w:color w:val="FF0000"/>
          <w:szCs w:val="21"/>
          <w:shd w:val="clear" w:color="auto" w:fill="FFFFFF"/>
        </w:rPr>
        <w:t>（注：二卷答案以广东细则为准）</w:t>
      </w:r>
    </w:p>
    <w:p>
      <w:pPr>
        <w:widowControl/>
        <w:shd w:val="clear" w:color="auto" w:fill="FFFFFF"/>
        <w:jc w:val="left"/>
        <w:rPr>
          <w:rFonts w:cs="宋体" w:asciiTheme="minorEastAsia" w:hAnsiTheme="minorEastAsia"/>
          <w:szCs w:val="21"/>
        </w:rPr>
      </w:pPr>
      <w:r>
        <w:rPr>
          <w:rFonts w:cs="新宋体" w:asciiTheme="minorEastAsia" w:hAnsiTheme="minorEastAsia"/>
          <w:kern w:val="0"/>
          <w:szCs w:val="21"/>
          <w:shd w:val="clear" w:color="auto" w:fill="FFFFFF"/>
        </w:rPr>
        <w:t>12.</w:t>
      </w:r>
      <w:r>
        <w:rPr>
          <w:rFonts w:hint="eastAsia" w:cs="新宋体" w:asciiTheme="minorEastAsia" w:hAnsiTheme="minorEastAsia"/>
          <w:kern w:val="0"/>
          <w:szCs w:val="21"/>
          <w:shd w:val="clear" w:color="auto" w:fill="FFFFFF"/>
        </w:rPr>
        <w:t>近年来，提高供给质量是供给侧结构性改革的主攻方向，全面提高产品和服务质量是提升供给体系的中心任务。为此，国家开展质量提升行动。从劳动价值论看，开展质量提升行动，是因为：</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①商品的质量是衡量价值的天然尺度     ②商品的质量决定了商品的交换价值</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③商品的使用价值是价值的物质承担者    ④商品的质量与商品的使用价值密切相关</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13.对于同一商品，某企业销售给老客户的价格高，而销售给新客户的价格低。正确解释该企业价格策略原因的图示是（图中D表示需求）：</w:t>
      </w:r>
      <w:r>
        <w:fldChar w:fldCharType="begin"/>
      </w:r>
      <w:r>
        <w:instrText xml:space="preserve"> HYPERLINK "http://z3.2003y.net/117787/uploadpic/2019061422142859924.png" \t "http://z3.2003y.net/117787/_blank" \o "点击图片看全图" </w:instrText>
      </w:r>
      <w:r>
        <w:fldChar w:fldCharType="separate"/>
      </w:r>
      <w:r>
        <w:fldChar w:fldCharType="end"/>
      </w:r>
    </w:p>
    <w:p>
      <w:pPr>
        <w:widowControl/>
        <w:jc w:val="left"/>
        <w:rPr>
          <w:rFonts w:asciiTheme="minorEastAsia" w:hAnsiTheme="minorEastAsia"/>
          <w:szCs w:val="21"/>
        </w:rPr>
      </w:pPr>
      <w:r>
        <w:fldChar w:fldCharType="begin"/>
      </w:r>
      <w:r>
        <w:instrText xml:space="preserve"> HYPERLINK "http://z3.2003y.net/117787/uploadpic/2019061422142859924.png" \t "http://z3.2003y.net/117787/_blank" \o "点击图片看全图" </w:instrText>
      </w:r>
      <w:r>
        <w:fldChar w:fldCharType="separate"/>
      </w:r>
      <w:r>
        <w:fldChar w:fldCharType="end"/>
      </w:r>
    </w:p>
    <w:p>
      <w:pPr>
        <w:pStyle w:val="5"/>
        <w:widowControl/>
        <w:shd w:val="clear" w:color="auto" w:fill="FFFFFF"/>
        <w:spacing w:beforeAutospacing="0" w:afterAutospacing="0"/>
        <w:jc w:val="center"/>
        <w:rPr>
          <w:rFonts w:cs="宋体" w:asciiTheme="minorEastAsia" w:hAnsiTheme="minorEastAsia"/>
          <w:sz w:val="21"/>
          <w:szCs w:val="21"/>
        </w:rPr>
      </w:pPr>
      <w:r>
        <w:rPr>
          <w:rFonts w:hint="eastAsia" w:cs="宋体" w:asciiTheme="minorEastAsia" w:hAnsiTheme="minorEastAsia"/>
          <w:sz w:val="21"/>
          <w:szCs w:val="21"/>
          <w:shd w:val="clear" w:color="auto" w:fill="FFFFFF"/>
        </w:rPr>
        <w:drawing>
          <wp:inline distT="0" distB="0" distL="114300" distR="114300">
            <wp:extent cx="5724525" cy="1400175"/>
            <wp:effectExtent l="0" t="0" r="9525" b="9525"/>
            <wp:docPr id="1" name="图片 1" descr="IMG_256">
              <a:hlinkClick xmlns:a="http://schemas.openxmlformats.org/drawingml/2006/main" r:id="rId5"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5724525" cy="1400175"/>
                    </a:xfrm>
                    <a:prstGeom prst="rect">
                      <a:avLst/>
                    </a:prstGeom>
                    <a:noFill/>
                    <a:ln w="9525">
                      <a:noFill/>
                    </a:ln>
                  </pic:spPr>
                </pic:pic>
              </a:graphicData>
            </a:graphic>
          </wp:inline>
        </w:drawing>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14.存款准备金是商业银行为保证客户提取存款和资金结算需要而按规定向中央银行缴存的部分存款。存款准备金占商业银行吸纳存款总额的比率就是存款准备金率。2018年以来，中国人民银行先后6次降低存款准备金率。降低存款准备金率是为了：</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①加快货币流通速度，稳定物价水平    ②扩大投资及社会支出，刺激经济增长</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③满足客户资金结算需求，防范挤兑风险  ④增加信贷资金供应，提高商业银行信贷能力</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15.某民营上市企业的资产负债率高达80%。因面临市场占有率持续下降、融资困难等经营困境，2019年该企业主动引入战略投资者并出让35%的股权。该企业此举的目的是：</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①通过股权让渡，逐步退出市场    ②引入外部股东，激发企业活力</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③调整资本结构，获得股权融资    ④利用兼并重组，扩大企业规模</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B.①④     C.②③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16.某县针对群众普遍关注事项，在全县各村推行“亮开政策、亮开受理、亮开办理、亮开结果”工作法，及时公开工作安排部署、重点任务推进和惠民政策落实等情况，并依托“民情一点通”信息化平台，让群众随时随地查询。上述做法能够：</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①提升基层群众自治组织的公信力      ②加强基层行政系统内部监督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③方便村民行使民主监督权         ④保证村民行使民主决策权</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17.某市在民族团结进步创建活动中，把民族团结教育纳入国民教育、社会教育和职业教育的全过程，在颁金节、古尔邦节等民族节日期间举行多民族的联谊活动，把少数民族风俗、民情等融入舞蹈、声乐剧目之中，创建活动取得显著成效。上述做法：</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①促进了各民族的和睦共处      ②有利于增强中华民族的共同体意识</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③开创了经济文化融合发展的新局面  ④是民族自治地方自主管理教育文化事业的体现</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18.2018年1月发表的《中国的北极政策》白皮书指出，中国支持有关各方依据国际条约和一般国际法，通过和平方式解决涉北极领土和海洋权益争议，支持有关各方维护北极安全稳定的努力；中国致力于加强与北极国家在海空搜救，海上预警、情报交流等方面的国际合作，妥善应对海上事故等安全挑战。中国的上述立场表明：</w:t>
      </w:r>
    </w:p>
    <w:p>
      <w:pPr>
        <w:widowControl/>
        <w:shd w:val="clear" w:color="auto" w:fill="FFFFFF"/>
        <w:jc w:val="left"/>
        <w:rPr>
          <w:rFonts w:hint="eastAsia" w:cs="新宋体" w:asciiTheme="minorEastAsia" w:hAnsiTheme="minorEastAsia"/>
          <w:kern w:val="0"/>
          <w:szCs w:val="21"/>
          <w:shd w:val="clear" w:color="auto" w:fill="FFFFFF"/>
        </w:rPr>
      </w:pPr>
      <w:r>
        <w:rPr>
          <w:rFonts w:hint="eastAsia" w:cs="新宋体" w:asciiTheme="minorEastAsia" w:hAnsiTheme="minorEastAsia"/>
          <w:kern w:val="0"/>
          <w:szCs w:val="21"/>
          <w:shd w:val="clear" w:color="auto" w:fill="FFFFFF"/>
        </w:rPr>
        <w:t>①北极的和平与稳定符合中国的国家利益    </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②中国是北极事务的利益相关者和主导力量</w:t>
      </w:r>
    </w:p>
    <w:p>
      <w:pPr>
        <w:widowControl/>
        <w:shd w:val="clear" w:color="auto" w:fill="FFFFFF"/>
        <w:jc w:val="left"/>
        <w:rPr>
          <w:rFonts w:hint="eastAsia" w:cs="新宋体" w:asciiTheme="minorEastAsia" w:hAnsiTheme="minorEastAsia"/>
          <w:kern w:val="0"/>
          <w:szCs w:val="21"/>
          <w:shd w:val="clear" w:color="auto" w:fill="FFFFFF"/>
        </w:rPr>
      </w:pPr>
      <w:r>
        <w:rPr>
          <w:rFonts w:hint="eastAsia" w:cs="新宋体" w:asciiTheme="minorEastAsia" w:hAnsiTheme="minorEastAsia"/>
          <w:kern w:val="0"/>
          <w:szCs w:val="21"/>
          <w:shd w:val="clear" w:color="auto" w:fill="FFFFFF"/>
        </w:rPr>
        <w:t>③中国积极参与北极国际治理维护各国共同利益</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④维护国际法的权威是中国对外活动的基本目标</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19.2019年上映的国产电影《流浪地球》，立足于中华优秀传统文化，融入天下大同、和谐共生的价值理念，借鉴国外科幻电影元素，讲述了全球联合起来拯救地球的故事，获得海内外观众广泛好评，被称为“开启了中国科幻电影元年”。从中获得的启示是：</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①中华优秀传统文化是支撑文化创新的强大基因</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②植根于民族历史的文化就能引领世界文化的发展</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③不同国家和民族的文化在交流、借鉴中融为一体</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④中华文化在交流、借鉴和融合中能够更好地创新发展</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B.①④    C.②③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20.在中国传统文化中，丹顶鹤象征着圣洁、高贵，无数文人雅士以鹤自喻，折射出人们对它的喜爱。现在，“人与自然是生命共同体”的理念成为社会共识，人们从人与自然环境和谐相处的高度来欣赏鹤、喜爱鹤、保护鹤。鹤的寓意的变化表明：</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①人们的审美观念深受价值观念的影响    ②文化决定人们的思维方式和价值观念</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③社会实践是文化变化发展的动力和源泉   ④每个时代人们的审美观念会趋于一致</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21.漫画（下图）主要讽刺了：</w:t>
      </w:r>
      <w:r>
        <w:fldChar w:fldCharType="begin"/>
      </w:r>
      <w:r>
        <w:instrText xml:space="preserve"> HYPERLINK "http://z3.2003y.net/117787/uploadpic/2019060821372787148.png" \t "http://z3.2003y.net/117787/_blank" \o "点击图片看全图" </w:instrText>
      </w:r>
      <w:r>
        <w:fldChar w:fldCharType="separate"/>
      </w:r>
      <w:r>
        <w:fldChar w:fldCharType="end"/>
      </w:r>
    </w:p>
    <w:p>
      <w:pPr>
        <w:widowControl/>
        <w:jc w:val="left"/>
        <w:rPr>
          <w:rFonts w:asciiTheme="minorEastAsia" w:hAnsiTheme="minorEastAsia"/>
          <w:szCs w:val="21"/>
        </w:rPr>
      </w:pPr>
      <w:r>
        <w:fldChar w:fldCharType="begin"/>
      </w:r>
      <w:r>
        <w:instrText xml:space="preserve"> HYPERLINK "http://z3.2003y.net/117787/uploadpic/2019060821372787148.png" \t "http://z3.2003y.net/117787/_blank" \o "点击图片看全图" </w:instrText>
      </w:r>
      <w:r>
        <w:fldChar w:fldCharType="separate"/>
      </w:r>
      <w:r>
        <w:fldChar w:fldCharType="end"/>
      </w:r>
    </w:p>
    <w:p>
      <w:pPr>
        <w:pStyle w:val="5"/>
        <w:widowControl/>
        <w:shd w:val="clear" w:color="auto" w:fill="FFFFFF"/>
        <w:spacing w:beforeAutospacing="0" w:afterAutospacing="0"/>
        <w:jc w:val="center"/>
        <w:rPr>
          <w:rFonts w:cs="宋体" w:asciiTheme="minorEastAsia" w:hAnsiTheme="minorEastAsia"/>
          <w:sz w:val="21"/>
          <w:szCs w:val="21"/>
        </w:rPr>
      </w:pPr>
      <w:r>
        <w:rPr>
          <w:rFonts w:hint="eastAsia" w:cs="宋体" w:asciiTheme="minorEastAsia" w:hAnsiTheme="minorEastAsia"/>
          <w:sz w:val="21"/>
          <w:szCs w:val="21"/>
          <w:shd w:val="clear" w:color="auto" w:fill="FFFFFF"/>
        </w:rPr>
        <w:drawing>
          <wp:inline distT="0" distB="0" distL="114300" distR="114300">
            <wp:extent cx="2686050" cy="1438275"/>
            <wp:effectExtent l="0" t="0" r="0" b="9525"/>
            <wp:docPr id="2" name="图片 2" descr="IMG_257">
              <a:hlinkClick xmlns:a="http://schemas.openxmlformats.org/drawingml/2006/main" r:id="rId7"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8"/>
                    <a:stretch>
                      <a:fillRect/>
                    </a:stretch>
                  </pic:blipFill>
                  <pic:spPr>
                    <a:xfrm>
                      <a:off x="0" y="0"/>
                      <a:ext cx="2686050" cy="1438275"/>
                    </a:xfrm>
                    <a:prstGeom prst="rect">
                      <a:avLst/>
                    </a:prstGeom>
                    <a:noFill/>
                    <a:ln w="9525">
                      <a:noFill/>
                    </a:ln>
                  </pic:spPr>
                </pic:pic>
              </a:graphicData>
            </a:graphic>
          </wp:inline>
        </w:drawing>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①不能具体问题具体分析的现象    ②脱离生活实际而拘泥于书本知识的现象</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③否认实践是检验认识的真理性标准  ④书本知识不符合客观实际的现象</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22.在科技创新中，时常存在“管理孤岛”“资源孤岛”“信息孤岛”“技术孤岛”等现象，各子系统之间的资源、信息、人才等流动不畅，导致科技创新效率低下，消除科技创新中的“孤岛现象”，就要：</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①立足关键部分，充分发挥其对整体功能的决定作用</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②克服封闭观念，实现系统中各个要素功能的最大化</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③用综合的思维方式来认识和处理问题，促进系统优化</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④破除体制机制障碍，达到整体功能大于部分功能之和的效果</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B.①④    C.②③     D.③④</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23.习近平在谈到领导工作的方法时强调，对于党的路线方针政策和重大战略部署，要一以贯之地贯彻。我们要有钉钉子的精神，钉钉子往往不是一锤子就能钉好的，而是要一锤一锤接着敲，直到把钉子钉实钉牢，钉牢一颗再钉下一颗，不断钉下去，必然大有成效。这一论述体现的唯物辩证法道理是：</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①量变比质变更能推动事物的发展</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②只有事物数量的不断增加才能引起质变</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③量的变化的不断积累必然导致质的飞跃</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④事物的发展是从量变到质变再到新的量变的循环往复的上升过程</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A.①②   B.①③     C.②④    D.③④</w:t>
      </w:r>
    </w:p>
    <w:p>
      <w:pPr>
        <w:widowControl/>
        <w:shd w:val="clear" w:color="auto" w:fill="FFFFFF"/>
        <w:jc w:val="left"/>
        <w:rPr>
          <w:rFonts w:cs="宋体" w:asciiTheme="minorEastAsia" w:hAnsiTheme="minorEastAsia"/>
          <w:szCs w:val="21"/>
        </w:rPr>
      </w:pPr>
      <w:r>
        <w:rPr>
          <w:rFonts w:cs="Times New Roman" w:asciiTheme="minorEastAsia" w:hAnsiTheme="minorEastAsia"/>
          <w:kern w:val="0"/>
          <w:szCs w:val="21"/>
          <w:shd w:val="clear" w:color="auto" w:fill="FFFFFF"/>
        </w:rPr>
        <w:t> </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38.阅读材料，完成下列要求。(14分)  </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当前，中国是世界第二大货物贸易进口国、第二大服务贸易进口国，货物和服务年进口值均占全球1/10左右。</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2018年11月，中国进一步降低石材、陶瓷、机电等1585个税目商品的最惠国税率，关税总水平由2017年的9.8%降至7.5%，平均降幅达23%。同月，全球首个以进口为主题的国家级展会中国国际进口博览会在上海举行，来自170多个国家、地区的3600多家企业参展，现场展示了法国葡萄酒、阿根廷红虾、美国智能车载空气净化....进博会吸引了40多万名境内外采购商，累计意向成交578.3亿美元，其中1/4以上为智能及高端设备。</w:t>
      </w:r>
    </w:p>
    <w:p>
      <w:pPr>
        <w:widowControl/>
        <w:shd w:val="clear" w:color="auto" w:fill="FFFFFF"/>
        <w:ind w:firstLine="480"/>
        <w:jc w:val="left"/>
        <w:rPr>
          <w:rFonts w:cs="宋体" w:asciiTheme="minorEastAsia" w:hAnsiTheme="minorEastAsia"/>
          <w:szCs w:val="21"/>
        </w:rPr>
      </w:pPr>
      <w:r>
        <w:rPr>
          <w:rFonts w:hint="eastAsia" w:cs="新宋体" w:asciiTheme="minorEastAsia" w:hAnsiTheme="minorEastAsia"/>
          <w:kern w:val="0"/>
          <w:szCs w:val="21"/>
          <w:shd w:val="clear" w:color="auto" w:fill="FFFFFF"/>
        </w:rPr>
        <w:t>中国扩大进口“大蛋糕”的清单上，既包括数控机床、智能終端、精密医疗设备、新型汽车、先进民用飞机等高技术产品，也包括个人电子产品、农产品、食品、服装、化妆品等日用消费品。</w:t>
      </w:r>
    </w:p>
    <w:p>
      <w:pPr>
        <w:widowControl/>
        <w:shd w:val="clear" w:color="auto" w:fill="FFFFFF"/>
        <w:ind w:firstLine="482"/>
        <w:jc w:val="left"/>
        <w:rPr>
          <w:rFonts w:cs="宋体" w:asciiTheme="minorEastAsia" w:hAnsiTheme="minorEastAsia"/>
          <w:szCs w:val="21"/>
        </w:rPr>
      </w:pPr>
      <w:r>
        <w:rPr>
          <w:rFonts w:hint="eastAsia" w:cs="新宋体" w:asciiTheme="minorEastAsia" w:hAnsiTheme="minorEastAsia"/>
          <w:b/>
          <w:kern w:val="0"/>
          <w:szCs w:val="21"/>
          <w:shd w:val="clear" w:color="auto" w:fill="FFFFFF"/>
        </w:rPr>
        <w:t>结合材料并运用经济生活知识，说明中国进一步扩大进口对国内经济的积极影响。</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39.阅读材料，完成下列要求，(12分) </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2019年是中华人民共和国成立70周年，人民政协也将迎来70华诞，人民政协是国家治理体系的重要组成部分。</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第十三届全国政协委员由34个界别组成，包括中国共产党，8个民主党派，无党派民主人士，人民团体、各少数民族和各界的代表，台湾同胞，港澳同胞和归国侨胞的代表，以及特别邀请的人士。</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2018年，全国政协召开了1次全体会议、2次专题议政性常委会会议、2次专题协商会、19次双周协商座谈会、2次网络议政选程协商会、1次网络讨论会、18次对口协商会、4次提案办理协商会，进步形威常态化、多层次、各方面有序参与的协商议政格局。</w:t>
      </w:r>
    </w:p>
    <w:p>
      <w:pPr>
        <w:widowControl/>
        <w:shd w:val="clear" w:color="auto" w:fill="FFFFFF"/>
        <w:ind w:firstLine="602"/>
        <w:jc w:val="left"/>
        <w:rPr>
          <w:rFonts w:cs="宋体" w:asciiTheme="minorEastAsia" w:hAnsiTheme="minorEastAsia"/>
          <w:szCs w:val="21"/>
        </w:rPr>
      </w:pPr>
      <w:r>
        <w:rPr>
          <w:rFonts w:hint="eastAsia" w:cs="新宋体" w:asciiTheme="minorEastAsia" w:hAnsiTheme="minorEastAsia"/>
          <w:b/>
          <w:kern w:val="0"/>
          <w:szCs w:val="21"/>
          <w:shd w:val="clear" w:color="auto" w:fill="FFFFFF"/>
        </w:rPr>
        <w:t>结合材料并运用政治生活知识，说明人民政协在国家治理体系中的地位和作用。</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 </w:t>
      </w:r>
    </w:p>
    <w:p>
      <w:pPr>
        <w:widowControl/>
        <w:shd w:val="clear" w:color="auto" w:fill="FFFFFF"/>
        <w:jc w:val="left"/>
        <w:rPr>
          <w:rFonts w:cs="宋体" w:asciiTheme="minorEastAsia" w:hAnsiTheme="minorEastAsia"/>
          <w:szCs w:val="21"/>
        </w:rPr>
      </w:pPr>
      <w:r>
        <w:rPr>
          <w:rFonts w:hint="eastAsia" w:cs="新宋体" w:asciiTheme="minorEastAsia" w:hAnsiTheme="minorEastAsia"/>
          <w:kern w:val="0"/>
          <w:szCs w:val="21"/>
          <w:shd w:val="clear" w:color="auto" w:fill="FFFFFF"/>
        </w:rPr>
        <w:t>40.阅读材料,完成下列要求。(26分)</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走进北京市西胡林村、天津市六街村等传统村落，我们能够欣赏风格独特的民居建筑。丰富多样的村镇空间格局，品味具有浓郁地方特色的俚语方言，家风家训、乡约乡规，民情风俗，感受人与自然和谐共生的文化韵味。传统村落承载着绚丽多彩的农耕文化，寄托着一代又一代中华儿女的情感记忆和绵远乡愁，是我国乡村历史、文化、自然遗产的“活化石"。 </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随着工业化、城镇化的快速发展，传统村落衰落、消失的现象时有发生。例如：不少传统村落因缺少产业支撑，医疗、文化、教育等公共服务不能满足现代生活需要，导致人口流失严重，甚至出现“空心化”；古民居、古建筑得不到及时修缮和维护，自然毁损严重；传统工匠越来越少，传统建筑工艺、传统艺术日渐失传；在旅游开发过程中，无视传统村落的自然、历史、文化等个性化特征而盲目拆旧建新、拆真建假，对传统建筑、历史风貌造成破坏性影响，导致“千村一面”。</w:t>
      </w:r>
    </w:p>
    <w:p>
      <w:pPr>
        <w:widowControl/>
        <w:shd w:val="clear" w:color="auto" w:fill="FFFFFF"/>
        <w:ind w:firstLine="600"/>
        <w:jc w:val="left"/>
        <w:rPr>
          <w:rFonts w:cs="宋体" w:asciiTheme="minorEastAsia" w:hAnsiTheme="minorEastAsia"/>
          <w:szCs w:val="21"/>
        </w:rPr>
      </w:pPr>
      <w:r>
        <w:rPr>
          <w:rFonts w:hint="eastAsia" w:cs="新宋体" w:asciiTheme="minorEastAsia" w:hAnsiTheme="minorEastAsia"/>
          <w:kern w:val="0"/>
          <w:szCs w:val="21"/>
          <w:shd w:val="clear" w:color="auto" w:fill="FFFFFF"/>
        </w:rPr>
        <w:t>保护、传承和利用好传统村落，是实施乡村振兴战略和增强中华文化自信的内在要求。2012年以来，我国大部分传统村落已被列为保护对象。(注:传统村落是指拥有物质形态和非物质形态文化遗产，具有较高的历史、文化、科学、艺术、社会、经济价值的村落。)</w:t>
      </w:r>
    </w:p>
    <w:p>
      <w:pPr>
        <w:widowControl/>
        <w:shd w:val="clear" w:color="auto" w:fill="FFFFFF"/>
        <w:ind w:firstLine="602"/>
        <w:jc w:val="left"/>
        <w:rPr>
          <w:rFonts w:cs="宋体" w:asciiTheme="minorEastAsia" w:hAnsiTheme="minorEastAsia"/>
          <w:szCs w:val="21"/>
        </w:rPr>
      </w:pPr>
      <w:r>
        <w:rPr>
          <w:rFonts w:hint="eastAsia" w:cs="新宋体" w:asciiTheme="minorEastAsia" w:hAnsiTheme="minorEastAsia"/>
          <w:b/>
          <w:kern w:val="0"/>
          <w:szCs w:val="21"/>
          <w:shd w:val="clear" w:color="auto" w:fill="FFFFFF"/>
        </w:rPr>
        <w:t>(1)有人说:“随着经济社会不断发展，传统村落必然走向消亡。”运用文化生活知识对此观点加以评析。(10分)</w:t>
      </w:r>
    </w:p>
    <w:p>
      <w:pPr>
        <w:widowControl/>
        <w:shd w:val="clear" w:color="auto" w:fill="FFFFFF"/>
        <w:ind w:firstLine="602"/>
        <w:jc w:val="left"/>
        <w:rPr>
          <w:rFonts w:cs="宋体" w:asciiTheme="minorEastAsia" w:hAnsiTheme="minorEastAsia"/>
          <w:szCs w:val="21"/>
        </w:rPr>
      </w:pPr>
      <w:r>
        <w:rPr>
          <w:rFonts w:hint="eastAsia" w:cs="新宋体" w:asciiTheme="minorEastAsia" w:hAnsiTheme="minorEastAsia"/>
          <w:b/>
          <w:kern w:val="0"/>
          <w:szCs w:val="21"/>
          <w:shd w:val="clear" w:color="auto" w:fill="FFFFFF"/>
        </w:rPr>
        <w:t> </w:t>
      </w:r>
    </w:p>
    <w:p>
      <w:pPr>
        <w:widowControl/>
        <w:shd w:val="clear" w:color="auto" w:fill="FFFFFF"/>
        <w:ind w:firstLine="602"/>
        <w:jc w:val="left"/>
        <w:rPr>
          <w:rFonts w:cs="宋体" w:asciiTheme="minorEastAsia" w:hAnsiTheme="minorEastAsia"/>
          <w:szCs w:val="21"/>
        </w:rPr>
      </w:pPr>
      <w:r>
        <w:rPr>
          <w:rFonts w:hint="eastAsia" w:cs="新宋体" w:asciiTheme="minorEastAsia" w:hAnsiTheme="minorEastAsia"/>
          <w:b/>
          <w:kern w:val="0"/>
          <w:szCs w:val="21"/>
          <w:shd w:val="clear" w:color="auto" w:fill="FFFFFF"/>
        </w:rPr>
        <w:t>(2)保护、传承和利用传统村落需要增强人们的文化自觉意识。结合材料，运用意识能动作用原理对此加以说明。(10分)</w:t>
      </w:r>
    </w:p>
    <w:p>
      <w:pPr>
        <w:widowControl/>
        <w:shd w:val="clear" w:color="auto" w:fill="FFFFFF"/>
        <w:ind w:firstLine="602"/>
        <w:jc w:val="left"/>
        <w:rPr>
          <w:rFonts w:cs="宋体" w:asciiTheme="minorEastAsia" w:hAnsiTheme="minorEastAsia"/>
          <w:szCs w:val="21"/>
        </w:rPr>
      </w:pPr>
      <w:r>
        <w:rPr>
          <w:rFonts w:hint="eastAsia" w:cs="新宋体" w:asciiTheme="minorEastAsia" w:hAnsiTheme="minorEastAsia"/>
          <w:b/>
          <w:kern w:val="0"/>
          <w:szCs w:val="21"/>
          <w:shd w:val="clear" w:color="auto" w:fill="FFFFFF"/>
        </w:rPr>
        <w:t> </w:t>
      </w:r>
    </w:p>
    <w:p>
      <w:pPr>
        <w:widowControl/>
        <w:jc w:val="left"/>
        <w:rPr>
          <w:rFonts w:asciiTheme="minorEastAsia" w:hAnsiTheme="minorEastAsia"/>
          <w:szCs w:val="21"/>
        </w:rPr>
      </w:pPr>
      <w:bookmarkStart w:id="0" w:name="_GoBack"/>
      <w:bookmarkEnd w:id="0"/>
      <w:r>
        <w:rPr>
          <w:rFonts w:hint="eastAsia" w:cs="新宋体" w:asciiTheme="minorEastAsia" w:hAnsiTheme="minorEastAsia"/>
          <w:kern w:val="0"/>
          <w:szCs w:val="21"/>
          <w:shd w:val="clear" w:color="auto" w:fill="FFFFFF"/>
        </w:rPr>
        <w:t> </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参考答案：</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12～16 DCCCB   17～21 ABBBA  22～23 DD</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38.降低关税，增加进口，繁荣生产与消费；激发市场竞争，促进供给侧结构性改革，推动产业转型升级；丰富消费品市场供给，降低消费成本，更好满足消费者美好生活需要；带动技术引进，促进产品创新研发，推进经济发展动能转换。</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39.人民政协是中国人民爱国统一战线组织，是中国共产党领导的多党合作和政治协商的重要机构，是我国政治生活中发扬社会主义民主的重要形式。人民政协汇聚了各党派团体、各族各界代表人士，具有独特的政治优势；聚焦党和国家中心任务，参政议政、民主协商和民主监督；通过制度化、程序化、规范化的安排集中各种意见和建议。推动决策科学化民主化，推进国家治理体系和治理能力现代化。</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40.（1）文化是经济和政治的反映，随着经济和社会的发展，文化也会变化发展。传统村落具有鲜明的地域文化和民族文化特色；随着工业化、城镇化得发展，传统村落的生存和发展面临困难；顺应时代要求和人们对美好生活的向往，进行创造性地保护和利用，传统材落就能焕发出新的生机和压力。</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2）意识是物质的能动的反映，又对物质具有能动的反作用。人们在意识的指导下能动地认识世界、改造世界。增强文化自信、引导人们正确认识传统材落的历史文化价值。更加自觉地加以保护和传承；克服错误观念，避免破坏性开发，把保护、传承与利用有机统一起来。</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（3）利用传统材落品牌，发展特色乡村旅游。开发特色手工艺产品，传承传统技艺。修缮古民居、古建筑，完善基础设施，增强传统材落吸引力。开展民俗节庆，寻根问祖活动，传承历史文化。</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 </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参考答案分析：</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12.D【详解】本题考查商品的基本属性的相关知识。产品的服务和质量是产品使用价值的体现，开展质量行动就是因为商品的质量与商品的使用价值密切相关，商品的使用价值是价值的物质承担者，③④正确切题。衡量价值的天然尺度是生产商品所耗费的社会必要劳动时间，不是商品的质量，①说法错误；商品的交换价值由生产商品所耗费的社会必要劳动时间决定，不是商品的质量，②说法错误。故本题选D。</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13.C【详解】本题考查价格变动的影响、需求弹性以及经济学曲线图的相关知识，考查学生获取和解读信息、调动和运用知识、描述和阐释事物的能力。该企业销售给老客户的价格高，这是因为价格变动对老客户的需求量的影响不大，其需求弹性较小，故其需求曲线倾斜较陡峭；而销售给新客户的价格低，这是因为价格变动对新客户的需求量影响较大，其需求弹性较大，故其需求曲线倾斜较缓和。因此，老客户的需求曲线倾斜较陡峭，新客户的需求曲线倾斜较缓和，C正确切题，A、B、D均不选。</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14.C【详解】本题考查存款准备金率、商业银行 作用的相关知识，考查学生获取和解读信息、调动和运用知识、论证和探究问题的能力。中国人民银行先后6次降低存款准备金率，商业银行向中央银行缴存的存款减少，这会直接增加银行的货币量，从而增加信贷资金供应，提高商业银行信贷能力，④正确切题；信贷资金供应增加，信贷规模的增加，会扩大投资及社会支出，刺激经济增长，②正确切题；降低存款准备金率会增加流通中的货币量，与加快货币流通速度和稳定物价之间没有直接必然关系，①不选；满足客户资金结算需求，防范挤兑风险， 不是降低存款准备金率的目的，③不选。故本题选C。</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15.C【详解】本题考查企业的相关知识，考查学生获取和解读信息、调动和运用知识、描述和阐释事物的能力。企业经营的直接目的是营利。该企业在债台高筑、市场占有率持续下降、融资困难的情况下，出让35%的股权，这意在引入外部股东，激发企业活力，调整资本结构，获得股权融资，②③正确切题。该企业此举的目的是通过股权转让继续经营，而非退出市场，企业申请破产才会退出市场，①说法错误；该企业只是转让了部分股权，并未扩大企业规模，④说法错误。故本题选C。</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16.B【详解】本题考查民主监督的相关知识。通过“四亮开”工作法，“民情一点通”信息化平台，能促使村委会更好地服务群众，规范工作，有利于提升基层群众自治组织的公信力，①符合题意；材料反映了村民的监督，不属于行政系统内部监督，②错误；在全县各村推行“四亮开”工作法，及时公开工作安排部署、重点任务推进和惠民政策落实情况，并依托信息化平台，让群众随时随地查询，方便了村民民主监督，③符合题意；材料反映的是方便村民民主监督，而不是民主决策，况且，民村可以参与民主决策，决策权不在村民，④错误且不符合题意。故选B。</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17.A【详解】本题考查实行民族团结原则的意义。某市把民族团结教育纳入国民教育、社会教育和职业教育，在民族节日期间举行多民族的联谊活动，把民俗、民情融入节目之中，效果显著，说明民族团结进步创建活动促进了各民族的和睦共处，增进了民族情感和文化认同，①②符合题意；材料没有反映经济与文化的相互融合，③与题意无关；材料中没有反映该市是民族区域自治地方，④不符合题意。故选A。</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18.B【详解】本题考查国家利益是国际关系的决定性因素、我国对外活动的基本目标。中国在北极事务上的主张说明北极的和平与稳定符合中国的国家利益，①符合题意；中国是北极事务的利益相关者，但不是北极事务的主导力量，②错误；中国致力于与北极国家合作，妥善应对安全挑战，说明中国与北极国家有着共同的国家利益，③符合题意；维护我国的主权、安全和发展利益，促进世界的和平与发展是我国外交活动的基本目标，④错误。故选B。</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19.B【详解】本题考查文化创新的根基、文化创新的途径。不能离开传统文化，空谈文化创新，漠视对传统文化的批判性继承，就会失去文化创新的根基，①正确；文化是引领一个民族前行的旗帜，植根于民族历史的文化不一定能引领世界文化的发展，②说法错误；不同民族的文化，长期相互交流、相互借鉴、相互吸收，既渐趋融合，又保持着各自特色，③错误；面向世界，博采众长是文化创新的基本途径之一，中华文化在交流、借鉴与融合中能够更好地创新发展，④正确。故选B。</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20.B【详解】本题考查文化影响人的表现、社会实践与文化创新的关系。在中国传统文化中，丹顶鹤象征着圣洁、高贵，现在人们从人与自然环境和谐相处的高度来欣赏鹤、喜爱鹤、保护鹤，说明人们的审美观念深受价值观念的影响，①符合题意。鹤的寓意的变化从根本上看是由社会实践决定的，社会实践是文化变化发展的动力和源泉，③符合题意。②选项观点表述错误，文化影响人们的思维方式和价值观念，但文化并不决定人们的思维方式和价值观念，排除。④选项观点表述错误，每个时代人们的审美观念有共同之处也有差别，并不会趋于一致，排除。故本题选B。</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21.A【详解】本题考查具体问题具体分析、一切从实际出发。题中漫画强调照搬照抄书本知识，脱离生活实际的现象，没有做到一切从实际出发，具体问题具体分析，①②符合题意；漫画中的照搬书本，没有涉及其是否否认实践是检验认识的真理性标准，③不符合题意；④选项观点表述错误，并不是所有的书本知识都不符合客观实际的现象，排除。本题选A。</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22.D【详解】本题考查系统优化、整体与部分的关系。③选项观点正确且符合题干，题中要消除科技创新的孤岛现象，就要用综合思维方式来认识和处理问题，促进系统优化，入选。④选项观点正确且符合题干，孤岛现象就是部分之间存在障碍，无法实现整体功能最大化，应该破除体制机制障碍，达到整体功能大于部分功能之和的效果，入选。①选项观点表述错误且与题干不符，从整体与部分的关系看，应该立足整体，而不是立足关键部分，且本题题干强调整体的重要性，而不是强调关键部分对整体功能的决定作用，排除。②选项观点与题干不符，题中强调诸多孤岛，是强调系统中各个要素之间缺乏密切联系，而不是强调各个要素功能的最大化，排除。故本题选D。</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23.D【详解】本题考查量变与质变的关系。③选项观点正确且符合题干，题中钉钉子的事例表明量变的不断积累必然导致质的飞跃，质变是量变的必然结果，入选。④选项观点正确且符合题干，题中事例钉钉子要一锤一锤接着敲，直到把钉子钉实钉牢，是从量变到质变，钉牢一颗再钉下一颗，不断钉下去，必然大有成效，是从新的量变再到新的质变，说明事物的发展是从量变到质变再到新的量变的循环往复的上升过程，入选。①选项观点表述错误，对于事物的发展而言，量变和质变都很重要，不存在量变比质变更能推动事物的发展的结论，排除。②选项观点表述错误，只有量的积累达到一定程度，才会实现质变，且量变既包括数量的增减，还包括场所的变化，并不是只有事物数量的不断增加才能引起质变，排除。故本题选D。</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38.降低关税，增加进口，繁荣生产与消费市场；激发市场竞争，促进供给侧结构性改革，推动产业转型升级；丰富消费品市场供给，降低消费成本，更好满足消费者美好生活需要；带动技术引进，促进产品创新研发，推进经济发展动能转换。</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详解】首先，需要依据材料分析扩大进口所包含的内容。阅读材料可知，我国扩大进口的内容包括降低税率、增加进口规模，丰富进口种类，优化进口结构，特别提到了进口清单中高科技产品和日用消费品。再来分析国内经济所包含的内容。可依据社会再生产的四个环节：生产、分配、交换、消费来思考扩大进口对国内经济的影响。首先分析对生产的影响，进口规模品类增加，会激发市场竞争，使企业在竞争的压力下改善经营管理，提高自主创新能力，增强市场竞争力，从而促进供给侧结构性改革，推动产业转型升级；科技产品是重要的生产资料，进口高科技产品是引进来的重要表现，这有利于产品创新研发，推进经济发展动能转换。从交换来看，进口规模的扩大和品类的增加，有利于繁荣生产和消费市场。从消费来看，关税降低，会降低产品的价格，从而降低消费的成本，更好的满足人们消费的需要，满足人们美好生活的需要。</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39.人民政协是中国人民爱国统一战线组织，是中国共产党领导的多党合作和政治协商的重要机构，是我国政治生活中发扬社会主义民主的重要形式。人民政协汇聚了各党派团体、各族各界代表人士，具有独特的政治优势；聚焦党和国家中心任务，参政议政，民主协商和民主监督；通过制度化、程序化、规范化的安排集中各种意见和建议，推动决策科学化民主化，推进国家治理体系和治理能力现代化。</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详解】本题要求考生结合材料并运用政治生活知识，说明人民政协在国家治理体系中的地位和作用。知识限定比较宽泛，属于中观考查。设问指向中的“人民政协在国家治理体系中的地位和作用”给考生提示，回答本题要用到人民政协的知识，考生可回忆人民政协的知识：人民政协的性质、人民政协的职能、人民政协的主题、协商民主的渠道的内容、协商民主制度的意义等。将这些知识点整合，梳理，简单结合材料，可以形成答案要点。</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40.（1）文化是经济和政治的反映，随着经济和社会的发展，文化也会变化发展。传统村落具有鲜明的地域文化和民族文化特色；随着工业化、城镇化的发展，传统村落的生存和发展面临困难；顺应时代要求和人们对美好生活的向往，进行创造性地保护和利用，传统村落就能焕发出新的生机和活力。</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2）意识是对物质的能动的反映，又对物质具有能动的反作用，人们在意识的指导下能动地认识世界、改造世界。增强文化自觉，引导人们正确认识传统村落的历史文化价值，更加自觉地加以保护和传承；克服错误观念，避免破坏性开发，把保护、传承与利用有机统一起来。</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（3）利用传统村落品牌，发展特色乡村旅游。开发特色手工艺产品，传承传统技艺。修缮古民居、古建筑，完善基础设施，增强传统村落吸引力。开展民俗节庆、寻根问祖活动，传承历史文化。</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详解】（1）解答本题，首先要审设问，本题知识限定不明确，文化生活知识，题目类型评析类，问题指向评析“随着经济社会不断发展，传统村落必然走向消亡。”。进一步解读设问和材料，首先从知识层面，本题主要围绕的知识是文化与经济政治的关系，从题型层面，本题的基本答题思路首先要肯定其合理之处，即文化会随着经济社会发展而变化发展，然后要否定其不合理之处，而这个否定并不是一味否定，而是辩证否定，即传统村落会随着工业化、城镇化的发展而面临困难，但因时而变的进行创造性保护和利用，会焕发新的生机和活力，而不会走向消亡。</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2）解答本题，首先要审设问，本题知识限定明确，意识能动作用原理，题目类型认识说明类，问题指向说明保护、传承和利用传统村落需要增强人们的文化自觉意识。进一步解读设问和材料，本题属于小切口的题目，此类题目解答的关键在于分层，单一原理题目首先要进行基本原理表述，即意识是对物质的能动的反映，又对物质具有能动的反作用，人们在意识的指导下能动地认识世界、改造世界。然后分析对应材料时候，要分别分析现实生活中的认识世界和改造世界，具体来讲，认识世界层面，增强文化自觉，引导人们正确认识传统村落的历史文化价值，更加自觉地加以保护和传承；而改造世界层面，克服错误观念，避免破坏性开发，把保护、传承与利用有机统起来。</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3）本题属于开放型题目，但此类型题目并不是无止境开放，需要围绕主题进行分析，本题必须围绕保护和利用传统村落提出建议，同时注意数量限定是三条，不要因为平时习惯而有所遗漏。如：利用传统村落品牌，发展特色乡村旅游。开发特色手工艺产品，传承传统技艺。修缮古民居、古建筑，完善基础设施，增强传统村落吸引力。开展民俗节庆、寻根问祖活动，传承历史文化等。</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 </w:t>
      </w:r>
    </w:p>
    <w:p>
      <w:pPr>
        <w:widowControl/>
        <w:jc w:val="center"/>
        <w:rPr>
          <w:rFonts w:asciiTheme="minorEastAsia" w:hAnsiTheme="minorEastAsia"/>
          <w:szCs w:val="21"/>
        </w:rPr>
      </w:pPr>
      <w:r>
        <w:rPr>
          <w:rFonts w:cs="黑体" w:asciiTheme="minorEastAsia" w:hAnsiTheme="minorEastAsia"/>
          <w:b/>
          <w:kern w:val="0"/>
          <w:szCs w:val="21"/>
          <w:shd w:val="clear" w:color="auto" w:fill="FFFFFF"/>
        </w:rPr>
        <w:t>广东省评分细则</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38．①</w:t>
      </w:r>
      <w:r>
        <w:rPr>
          <w:rFonts w:hint="eastAsia" w:cs="新宋体" w:asciiTheme="minorEastAsia" w:hAnsiTheme="minorEastAsia"/>
          <w:b/>
          <w:kern w:val="0"/>
          <w:szCs w:val="21"/>
          <w:shd w:val="clear" w:color="auto" w:fill="FFFFFF"/>
        </w:rPr>
        <w:t>降低关税，增加进口，繁荣生产与消费市场；</w:t>
      </w:r>
      <w:r>
        <w:rPr>
          <w:rFonts w:hint="eastAsia" w:cs="新宋体" w:asciiTheme="minorEastAsia" w:hAnsiTheme="minorEastAsia"/>
          <w:kern w:val="0"/>
          <w:szCs w:val="21"/>
          <w:shd w:val="clear" w:color="auto" w:fill="FFFFFF"/>
        </w:rPr>
        <w:t>（2分）【答出其中的任何一点均可给2分。】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补充：如无答上述任何一点，以下表述“提高开放型经济水平”、“放宽市场准入”、“扩大服务业对外开放”、“利用两种市场两种资源”等给1分。</w:t>
      </w:r>
    </w:p>
    <w:p>
      <w:pPr>
        <w:widowControl/>
        <w:ind w:firstLine="602"/>
        <w:jc w:val="left"/>
        <w:rPr>
          <w:rFonts w:asciiTheme="minorEastAsia" w:hAnsiTheme="minorEastAsia"/>
          <w:szCs w:val="21"/>
        </w:rPr>
      </w:pPr>
      <w:r>
        <w:rPr>
          <w:rFonts w:hint="eastAsia" w:cs="新宋体" w:asciiTheme="minorEastAsia" w:hAnsiTheme="minorEastAsia"/>
          <w:b/>
          <w:kern w:val="0"/>
          <w:szCs w:val="21"/>
          <w:shd w:val="clear" w:color="auto" w:fill="FFFFFF"/>
        </w:rPr>
        <w:t>②激发市场竞争，促进供给侧结构性改革，推动产业转型升级；（4分）</w:t>
      </w:r>
      <w:r>
        <w:rPr>
          <w:rFonts w:hint="eastAsia" w:cs="新宋体" w:asciiTheme="minorEastAsia" w:hAnsiTheme="minorEastAsia"/>
          <w:kern w:val="0"/>
          <w:szCs w:val="21"/>
          <w:shd w:val="clear" w:color="auto" w:fill="FFFFFF"/>
        </w:rPr>
        <w:t>【答出三点给4分。答出其中任何一点可给2分，答两点给3分。】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补充：替代表述为“提高竞争力”或“倒逼企业……”“促进产业结构升级”等。</w:t>
      </w:r>
    </w:p>
    <w:p>
      <w:pPr>
        <w:widowControl/>
        <w:ind w:firstLine="602"/>
        <w:jc w:val="left"/>
        <w:rPr>
          <w:rFonts w:asciiTheme="minorEastAsia" w:hAnsiTheme="minorEastAsia"/>
          <w:szCs w:val="21"/>
        </w:rPr>
      </w:pPr>
      <w:r>
        <w:rPr>
          <w:rFonts w:hint="eastAsia" w:cs="新宋体" w:asciiTheme="minorEastAsia" w:hAnsiTheme="minorEastAsia"/>
          <w:b/>
          <w:kern w:val="0"/>
          <w:szCs w:val="21"/>
          <w:shd w:val="clear" w:color="auto" w:fill="FFFFFF"/>
        </w:rPr>
        <w:t>③丰富消费品市场供给，降低消费成本，更好满足消费者美好生活需要；（4分）</w:t>
      </w:r>
      <w:r>
        <w:rPr>
          <w:rFonts w:hint="eastAsia" w:cs="新宋体" w:asciiTheme="minorEastAsia" w:hAnsiTheme="minorEastAsia"/>
          <w:kern w:val="0"/>
          <w:szCs w:val="21"/>
          <w:shd w:val="clear" w:color="auto" w:fill="FFFFFF"/>
        </w:rPr>
        <w:t>【答出全部三点给4分。答出其中的任何一点可给2分，两点给3分。】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补充：替代表述“消费品多样化”等。</w:t>
      </w:r>
    </w:p>
    <w:p>
      <w:pPr>
        <w:widowControl/>
        <w:ind w:firstLine="602"/>
        <w:jc w:val="left"/>
        <w:rPr>
          <w:rFonts w:asciiTheme="minorEastAsia" w:hAnsiTheme="minorEastAsia"/>
          <w:szCs w:val="21"/>
        </w:rPr>
      </w:pPr>
      <w:r>
        <w:rPr>
          <w:rFonts w:hint="eastAsia" w:cs="新宋体" w:asciiTheme="minorEastAsia" w:hAnsiTheme="minorEastAsia"/>
          <w:b/>
          <w:kern w:val="0"/>
          <w:szCs w:val="21"/>
          <w:shd w:val="clear" w:color="auto" w:fill="FFFFFF"/>
        </w:rPr>
        <w:t>④带动技术引进，促进产品创新研发，推进经济发展动能转换。（4分）</w:t>
      </w:r>
      <w:r>
        <w:rPr>
          <w:rFonts w:hint="eastAsia" w:cs="新宋体" w:asciiTheme="minorEastAsia" w:hAnsiTheme="minorEastAsia"/>
          <w:kern w:val="0"/>
          <w:szCs w:val="21"/>
          <w:shd w:val="clear" w:color="auto" w:fill="FFFFFF"/>
        </w:rPr>
        <w:t>【答出全部三点给4分。答出其中任何一点可给2分，两点给3分。】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    补充：替代表述“推动技术创新”、“推动经济高质量发展”或“促进经济发展”</w:t>
      </w:r>
    </w:p>
    <w:p>
      <w:pPr>
        <w:widowControl/>
        <w:ind w:firstLine="482"/>
        <w:jc w:val="left"/>
        <w:rPr>
          <w:rFonts w:asciiTheme="minorEastAsia" w:hAnsiTheme="minorEastAsia"/>
          <w:szCs w:val="21"/>
        </w:rPr>
      </w:pPr>
      <w:r>
        <w:rPr>
          <w:rFonts w:hint="eastAsia" w:cs="新宋体" w:asciiTheme="minorEastAsia" w:hAnsiTheme="minorEastAsia"/>
          <w:b/>
          <w:kern w:val="0"/>
          <w:szCs w:val="21"/>
          <w:shd w:val="clear" w:color="auto" w:fill="FFFFFF"/>
        </w:rPr>
        <w:t>注意：任何一点不能重复给分！替代表述不能重复给分！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39．</w:t>
      </w:r>
      <w:r>
        <w:rPr>
          <w:rFonts w:hint="eastAsia" w:cs="新宋体" w:asciiTheme="minorEastAsia" w:hAnsiTheme="minorEastAsia"/>
          <w:b/>
          <w:kern w:val="0"/>
          <w:szCs w:val="21"/>
          <w:shd w:val="clear" w:color="auto" w:fill="FFFFFF"/>
        </w:rPr>
        <w:t>地位（共6分）：</w:t>
      </w:r>
      <w:r>
        <w:rPr>
          <w:rFonts w:hint="eastAsia" w:cs="新宋体" w:asciiTheme="minorEastAsia" w:hAnsiTheme="minorEastAsia"/>
          <w:kern w:val="0"/>
          <w:szCs w:val="21"/>
          <w:shd w:val="clear" w:color="auto" w:fill="FFFFFF"/>
        </w:rPr>
        <w:t>人民政协</w:t>
      </w:r>
      <w:r>
        <w:rPr>
          <w:rFonts w:hint="eastAsia" w:cs="新宋体" w:asciiTheme="minorEastAsia" w:hAnsiTheme="minorEastAsia"/>
          <w:b/>
          <w:kern w:val="0"/>
          <w:szCs w:val="21"/>
          <w:shd w:val="clear" w:color="auto" w:fill="FFFFFF"/>
        </w:rPr>
        <w:t>是中国人民爱国统一战线组织</w:t>
      </w:r>
      <w:r>
        <w:rPr>
          <w:rFonts w:hint="eastAsia" w:cs="新宋体" w:asciiTheme="minorEastAsia" w:hAnsiTheme="minorEastAsia"/>
          <w:kern w:val="0"/>
          <w:szCs w:val="21"/>
          <w:shd w:val="clear" w:color="auto" w:fill="FFFFFF"/>
        </w:rPr>
        <w:t>（1分），是中国</w:t>
      </w:r>
      <w:r>
        <w:rPr>
          <w:rFonts w:hint="eastAsia" w:cs="新宋体" w:asciiTheme="minorEastAsia" w:hAnsiTheme="minorEastAsia"/>
          <w:b/>
          <w:kern w:val="0"/>
          <w:szCs w:val="21"/>
          <w:shd w:val="clear" w:color="auto" w:fill="FFFFFF"/>
        </w:rPr>
        <w:t>共产党领导的多党合作和政治协商的重要机构</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是我国政治生活中发扬社会主义民主的重要形式</w:t>
      </w:r>
      <w:r>
        <w:rPr>
          <w:rFonts w:hint="eastAsia" w:cs="新宋体" w:asciiTheme="minorEastAsia" w:hAnsiTheme="minorEastAsia"/>
          <w:kern w:val="0"/>
          <w:szCs w:val="21"/>
          <w:shd w:val="clear" w:color="auto" w:fill="FFFFFF"/>
        </w:rPr>
        <w:t>（1分）。人民政协</w:t>
      </w:r>
      <w:r>
        <w:rPr>
          <w:rFonts w:hint="eastAsia" w:cs="新宋体" w:asciiTheme="minorEastAsia" w:hAnsiTheme="minorEastAsia"/>
          <w:b/>
          <w:kern w:val="0"/>
          <w:szCs w:val="21"/>
          <w:shd w:val="clear" w:color="auto" w:fill="FFFFFF"/>
        </w:rPr>
        <w:t>汇聚了各党派团体、各族各界代表人士</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具有独特的政治优势</w:t>
      </w:r>
      <w:r>
        <w:rPr>
          <w:rFonts w:hint="eastAsia" w:cs="新宋体" w:asciiTheme="minorEastAsia" w:hAnsiTheme="minorEastAsia"/>
          <w:kern w:val="0"/>
          <w:szCs w:val="21"/>
          <w:shd w:val="clear" w:color="auto" w:fill="FFFFFF"/>
        </w:rPr>
        <w:t> /</w:t>
      </w:r>
      <w:r>
        <w:rPr>
          <w:rFonts w:hint="eastAsia" w:cs="新宋体" w:asciiTheme="minorEastAsia" w:hAnsiTheme="minorEastAsia"/>
          <w:b/>
          <w:kern w:val="0"/>
          <w:szCs w:val="21"/>
          <w:shd w:val="clear" w:color="auto" w:fill="FFFFFF"/>
        </w:rPr>
        <w:t>具有中国特色的制度安排</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是国家治理体系的重要组成部分</w:t>
      </w:r>
      <w:r>
        <w:rPr>
          <w:rFonts w:hint="eastAsia" w:cs="新宋体" w:asciiTheme="minorEastAsia" w:hAnsiTheme="minorEastAsia"/>
          <w:kern w:val="0"/>
          <w:szCs w:val="21"/>
          <w:shd w:val="clear" w:color="auto" w:fill="FFFFFF"/>
        </w:rPr>
        <w:t>（1分）。</w:t>
      </w:r>
    </w:p>
    <w:p>
      <w:pPr>
        <w:widowControl/>
        <w:ind w:firstLine="723"/>
        <w:jc w:val="left"/>
        <w:rPr>
          <w:rFonts w:asciiTheme="minorEastAsia" w:hAnsiTheme="minorEastAsia"/>
          <w:szCs w:val="21"/>
        </w:rPr>
      </w:pPr>
      <w:r>
        <w:rPr>
          <w:rFonts w:hint="eastAsia" w:cs="新宋体" w:asciiTheme="minorEastAsia" w:hAnsiTheme="minorEastAsia"/>
          <w:b/>
          <w:kern w:val="0"/>
          <w:szCs w:val="21"/>
          <w:shd w:val="clear" w:color="auto" w:fill="FFFFFF"/>
        </w:rPr>
        <w:t>作用（共6分）</w:t>
      </w:r>
      <w:r>
        <w:rPr>
          <w:rFonts w:hint="eastAsia" w:cs="新宋体" w:asciiTheme="minorEastAsia" w:hAnsiTheme="minorEastAsia"/>
          <w:kern w:val="0"/>
          <w:szCs w:val="21"/>
          <w:shd w:val="clear" w:color="auto" w:fill="FFFFFF"/>
        </w:rPr>
        <w:t>：聚焦党和国家中心任务，</w:t>
      </w:r>
      <w:r>
        <w:rPr>
          <w:rFonts w:hint="eastAsia" w:cs="新宋体" w:asciiTheme="minorEastAsia" w:hAnsiTheme="minorEastAsia"/>
          <w:b/>
          <w:kern w:val="0"/>
          <w:szCs w:val="21"/>
          <w:shd w:val="clear" w:color="auto" w:fill="FFFFFF"/>
        </w:rPr>
        <w:t>参政议政</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民主协商</w:t>
      </w:r>
      <w:r>
        <w:rPr>
          <w:rFonts w:hint="eastAsia" w:cs="新宋体" w:asciiTheme="minorEastAsia" w:hAnsiTheme="minorEastAsia"/>
          <w:kern w:val="0"/>
          <w:szCs w:val="21"/>
          <w:shd w:val="clear" w:color="auto" w:fill="FFFFFF"/>
        </w:rPr>
        <w:t> / </w:t>
      </w:r>
      <w:r>
        <w:rPr>
          <w:rFonts w:hint="eastAsia" w:cs="新宋体" w:asciiTheme="minorEastAsia" w:hAnsiTheme="minorEastAsia"/>
          <w:b/>
          <w:kern w:val="0"/>
          <w:szCs w:val="21"/>
          <w:shd w:val="clear" w:color="auto" w:fill="FFFFFF"/>
        </w:rPr>
        <w:t>政治协商</w:t>
      </w:r>
      <w:r>
        <w:rPr>
          <w:rFonts w:hint="eastAsia" w:cs="新宋体" w:asciiTheme="minorEastAsia" w:hAnsiTheme="minorEastAsia"/>
          <w:kern w:val="0"/>
          <w:szCs w:val="21"/>
          <w:shd w:val="clear" w:color="auto" w:fill="FFFFFF"/>
        </w:rPr>
        <w:t> （1分）和</w:t>
      </w:r>
      <w:r>
        <w:rPr>
          <w:rFonts w:hint="eastAsia" w:cs="新宋体" w:asciiTheme="minorEastAsia" w:hAnsiTheme="minorEastAsia"/>
          <w:b/>
          <w:kern w:val="0"/>
          <w:szCs w:val="21"/>
          <w:shd w:val="clear" w:color="auto" w:fill="FFFFFF"/>
        </w:rPr>
        <w:t>民主监督</w:t>
      </w:r>
      <w:r>
        <w:rPr>
          <w:rFonts w:hint="eastAsia" w:cs="新宋体" w:asciiTheme="minorEastAsia" w:hAnsiTheme="minorEastAsia"/>
          <w:kern w:val="0"/>
          <w:szCs w:val="21"/>
          <w:shd w:val="clear" w:color="auto" w:fill="FFFFFF"/>
        </w:rPr>
        <w:t>（1分）；通过制度化、程序化、规范化的</w:t>
      </w:r>
      <w:r>
        <w:rPr>
          <w:rFonts w:hint="eastAsia" w:cs="新宋体" w:asciiTheme="minorEastAsia" w:hAnsiTheme="minorEastAsia"/>
          <w:b/>
          <w:kern w:val="0"/>
          <w:szCs w:val="21"/>
          <w:shd w:val="clear" w:color="auto" w:fill="FFFFFF"/>
        </w:rPr>
        <w:t>安排集中各种意见和建议</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推动决策科学化和（或）民主化</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推进国家治理体系和治理能力现代化</w:t>
      </w:r>
      <w:r>
        <w:rPr>
          <w:rFonts w:hint="eastAsia" w:cs="新宋体" w:asciiTheme="minorEastAsia" w:hAnsiTheme="minorEastAsia"/>
          <w:kern w:val="0"/>
          <w:szCs w:val="21"/>
          <w:shd w:val="clear" w:color="auto" w:fill="FFFFFF"/>
        </w:rPr>
        <w:t>（1分）。【以上三点答对任意2点给3分】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40．（1）①文化是经济和政治的</w:t>
      </w:r>
      <w:r>
        <w:rPr>
          <w:rFonts w:hint="eastAsia" w:cs="新宋体" w:asciiTheme="minorEastAsia" w:hAnsiTheme="minorEastAsia"/>
          <w:b/>
          <w:kern w:val="0"/>
          <w:szCs w:val="21"/>
          <w:shd w:val="clear" w:color="auto" w:fill="FFFFFF"/>
        </w:rPr>
        <w:t>反映</w:t>
      </w:r>
      <w:r>
        <w:rPr>
          <w:rFonts w:hint="eastAsia" w:cs="新宋体" w:asciiTheme="minorEastAsia" w:hAnsiTheme="minorEastAsia"/>
          <w:kern w:val="0"/>
          <w:szCs w:val="21"/>
          <w:shd w:val="clear" w:color="auto" w:fill="FFFFFF"/>
        </w:rPr>
        <w:t>（1分）</w:t>
      </w:r>
      <w:r>
        <w:rPr>
          <w:rFonts w:hint="eastAsia" w:cs="新宋体" w:asciiTheme="minorEastAsia" w:hAnsiTheme="minorEastAsia"/>
          <w:b/>
          <w:kern w:val="0"/>
          <w:szCs w:val="21"/>
          <w:shd w:val="clear" w:color="auto" w:fill="FFFFFF"/>
        </w:rPr>
        <w:t>，随着</w:t>
      </w:r>
      <w:r>
        <w:rPr>
          <w:rFonts w:hint="eastAsia" w:cs="新宋体" w:asciiTheme="minorEastAsia" w:hAnsiTheme="minorEastAsia"/>
          <w:kern w:val="0"/>
          <w:szCs w:val="21"/>
          <w:shd w:val="clear" w:color="auto" w:fill="FFFFFF"/>
        </w:rPr>
        <w:t>经济和社会的发展，</w:t>
      </w:r>
      <w:r>
        <w:rPr>
          <w:rFonts w:hint="eastAsia" w:cs="新宋体" w:asciiTheme="minorEastAsia" w:hAnsiTheme="minorEastAsia"/>
          <w:b/>
          <w:kern w:val="0"/>
          <w:szCs w:val="21"/>
          <w:shd w:val="clear" w:color="auto" w:fill="FFFFFF"/>
        </w:rPr>
        <w:t>文化也会变化发展</w:t>
      </w:r>
      <w:r>
        <w:rPr>
          <w:rFonts w:hint="eastAsia" w:cs="新宋体" w:asciiTheme="minorEastAsia" w:hAnsiTheme="minorEastAsia"/>
          <w:kern w:val="0"/>
          <w:szCs w:val="21"/>
          <w:shd w:val="clear" w:color="auto" w:fill="FFFFFF"/>
        </w:rPr>
        <w:t>（2分）。</w:t>
      </w:r>
    </w:p>
    <w:p>
      <w:pPr>
        <w:widowControl/>
        <w:ind w:firstLine="720"/>
        <w:jc w:val="left"/>
        <w:rPr>
          <w:rFonts w:asciiTheme="minorEastAsia" w:hAnsiTheme="minorEastAsia"/>
          <w:szCs w:val="21"/>
        </w:rPr>
      </w:pPr>
      <w:r>
        <w:rPr>
          <w:rFonts w:hint="eastAsia" w:cs="新宋体" w:asciiTheme="minorEastAsia" w:hAnsiTheme="minorEastAsia"/>
          <w:kern w:val="0"/>
          <w:szCs w:val="21"/>
          <w:shd w:val="clear" w:color="auto" w:fill="FFFFFF"/>
        </w:rPr>
        <w:t>补充：经济是文化的</w:t>
      </w:r>
      <w:r>
        <w:rPr>
          <w:rFonts w:hint="eastAsia" w:cs="新宋体" w:asciiTheme="minorEastAsia" w:hAnsiTheme="minorEastAsia"/>
          <w:b/>
          <w:kern w:val="0"/>
          <w:szCs w:val="21"/>
          <w:shd w:val="clear" w:color="auto" w:fill="FFFFFF"/>
        </w:rPr>
        <w:t>基础</w:t>
      </w:r>
      <w:r>
        <w:rPr>
          <w:rFonts w:hint="eastAsia" w:cs="新宋体" w:asciiTheme="minorEastAsia" w:hAnsiTheme="minorEastAsia"/>
          <w:kern w:val="0"/>
          <w:szCs w:val="21"/>
          <w:shd w:val="clear" w:color="auto" w:fill="FFFFFF"/>
        </w:rPr>
        <w:t> / 文化与政治、经济具有</w:t>
      </w:r>
      <w:r>
        <w:rPr>
          <w:rFonts w:hint="eastAsia" w:cs="新宋体" w:asciiTheme="minorEastAsia" w:hAnsiTheme="minorEastAsia"/>
          <w:b/>
          <w:kern w:val="0"/>
          <w:szCs w:val="21"/>
          <w:shd w:val="clear" w:color="auto" w:fill="FFFFFF"/>
        </w:rPr>
        <w:t>交融性</w:t>
      </w:r>
      <w:r>
        <w:rPr>
          <w:rFonts w:hint="eastAsia" w:cs="新宋体" w:asciiTheme="minorEastAsia" w:hAnsiTheme="minorEastAsia"/>
          <w:kern w:val="0"/>
          <w:szCs w:val="21"/>
          <w:shd w:val="clear" w:color="auto" w:fill="FFFFFF"/>
        </w:rPr>
        <w:t> / 文化具有</w:t>
      </w:r>
      <w:r>
        <w:rPr>
          <w:rFonts w:hint="eastAsia" w:cs="新宋体" w:asciiTheme="minorEastAsia" w:hAnsiTheme="minorEastAsia"/>
          <w:b/>
          <w:kern w:val="0"/>
          <w:szCs w:val="21"/>
          <w:shd w:val="clear" w:color="auto" w:fill="FFFFFF"/>
        </w:rPr>
        <w:t>相对独立性（稳定性）</w:t>
      </w:r>
      <w:r>
        <w:rPr>
          <w:rFonts w:hint="eastAsia" w:cs="新宋体" w:asciiTheme="minorEastAsia" w:hAnsiTheme="minorEastAsia"/>
          <w:kern w:val="0"/>
          <w:szCs w:val="21"/>
          <w:shd w:val="clear" w:color="auto" w:fill="FFFFFF"/>
        </w:rPr>
        <w:t>（1分）【写文化的反作用不合题意，不得分】</w:t>
      </w:r>
    </w:p>
    <w:p>
      <w:pPr>
        <w:widowControl/>
        <w:ind w:firstLine="720"/>
        <w:jc w:val="left"/>
        <w:rPr>
          <w:rFonts w:asciiTheme="minorEastAsia" w:hAnsiTheme="minorEastAsia"/>
          <w:szCs w:val="21"/>
        </w:rPr>
      </w:pPr>
      <w:r>
        <w:rPr>
          <w:rFonts w:hint="eastAsia" w:cs="新宋体" w:asciiTheme="minorEastAsia" w:hAnsiTheme="minorEastAsia"/>
          <w:kern w:val="0"/>
          <w:szCs w:val="21"/>
          <w:shd w:val="clear" w:color="auto" w:fill="FFFFFF"/>
        </w:rPr>
        <w:t>②传统村落具有鲜明的</w:t>
      </w:r>
      <w:r>
        <w:rPr>
          <w:rFonts w:hint="eastAsia" w:cs="新宋体" w:asciiTheme="minorEastAsia" w:hAnsiTheme="minorEastAsia"/>
          <w:b/>
          <w:kern w:val="0"/>
          <w:szCs w:val="21"/>
          <w:shd w:val="clear" w:color="auto" w:fill="FFFFFF"/>
        </w:rPr>
        <w:t>地域</w:t>
      </w:r>
      <w:r>
        <w:rPr>
          <w:rFonts w:hint="eastAsia" w:cs="新宋体" w:asciiTheme="minorEastAsia" w:hAnsiTheme="minorEastAsia"/>
          <w:kern w:val="0"/>
          <w:szCs w:val="21"/>
          <w:shd w:val="clear" w:color="auto" w:fill="FFFFFF"/>
        </w:rPr>
        <w:t>文化和</w:t>
      </w:r>
      <w:r>
        <w:rPr>
          <w:rFonts w:hint="eastAsia" w:cs="新宋体" w:asciiTheme="minorEastAsia" w:hAnsiTheme="minorEastAsia"/>
          <w:b/>
          <w:kern w:val="0"/>
          <w:szCs w:val="21"/>
          <w:shd w:val="clear" w:color="auto" w:fill="FFFFFF"/>
        </w:rPr>
        <w:t>民族</w:t>
      </w:r>
      <w:r>
        <w:rPr>
          <w:rFonts w:hint="eastAsia" w:cs="新宋体" w:asciiTheme="minorEastAsia" w:hAnsiTheme="minorEastAsia"/>
          <w:kern w:val="0"/>
          <w:szCs w:val="21"/>
          <w:shd w:val="clear" w:color="auto" w:fill="FFFFFF"/>
        </w:rPr>
        <w:t>文化</w:t>
      </w:r>
      <w:r>
        <w:rPr>
          <w:rFonts w:hint="eastAsia" w:cs="新宋体" w:asciiTheme="minorEastAsia" w:hAnsiTheme="minorEastAsia"/>
          <w:b/>
          <w:kern w:val="0"/>
          <w:szCs w:val="21"/>
          <w:shd w:val="clear" w:color="auto" w:fill="FFFFFF"/>
        </w:rPr>
        <w:t>特色</w:t>
      </w:r>
      <w:r>
        <w:rPr>
          <w:rFonts w:hint="eastAsia" w:cs="新宋体" w:asciiTheme="minorEastAsia" w:hAnsiTheme="minorEastAsia"/>
          <w:kern w:val="0"/>
          <w:szCs w:val="21"/>
          <w:shd w:val="clear" w:color="auto" w:fill="FFFFFF"/>
        </w:rPr>
        <w:t>（2分）；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      补充：</w:t>
      </w:r>
      <w:r>
        <w:rPr>
          <w:rFonts w:hint="eastAsia" w:cs="新宋体" w:asciiTheme="minorEastAsia" w:hAnsiTheme="minorEastAsia"/>
          <w:b/>
          <w:kern w:val="0"/>
          <w:szCs w:val="21"/>
          <w:shd w:val="clear" w:color="auto" w:fill="FFFFFF"/>
        </w:rPr>
        <w:t>区域</w:t>
      </w:r>
      <w:r>
        <w:rPr>
          <w:rFonts w:hint="eastAsia" w:cs="新宋体" w:asciiTheme="minorEastAsia" w:hAnsiTheme="minorEastAsia"/>
          <w:kern w:val="0"/>
          <w:szCs w:val="21"/>
          <w:shd w:val="clear" w:color="auto" w:fill="FFFFFF"/>
        </w:rPr>
        <w:t>文化 / </w:t>
      </w:r>
      <w:r>
        <w:rPr>
          <w:rFonts w:hint="eastAsia" w:cs="新宋体" w:asciiTheme="minorEastAsia" w:hAnsiTheme="minorEastAsia"/>
          <w:b/>
          <w:kern w:val="0"/>
          <w:szCs w:val="21"/>
          <w:shd w:val="clear" w:color="auto" w:fill="FFFFFF"/>
        </w:rPr>
        <w:t>一方水土、一方文化</w:t>
      </w:r>
      <w:r>
        <w:rPr>
          <w:rFonts w:hint="eastAsia" w:cs="新宋体" w:asciiTheme="minorEastAsia" w:hAnsiTheme="minorEastAsia"/>
          <w:kern w:val="0"/>
          <w:szCs w:val="21"/>
          <w:shd w:val="clear" w:color="auto" w:fill="FFFFFF"/>
        </w:rPr>
        <w:t> / 民族性 / 地方特色（2分）</w:t>
      </w:r>
    </w:p>
    <w:p>
      <w:pPr>
        <w:widowControl/>
        <w:ind w:firstLine="720"/>
        <w:jc w:val="left"/>
        <w:rPr>
          <w:rFonts w:asciiTheme="minorEastAsia" w:hAnsiTheme="minorEastAsia"/>
          <w:szCs w:val="21"/>
        </w:rPr>
      </w:pPr>
      <w:r>
        <w:rPr>
          <w:rFonts w:hint="eastAsia" w:cs="新宋体" w:asciiTheme="minorEastAsia" w:hAnsiTheme="minorEastAsia"/>
          <w:kern w:val="0"/>
          <w:szCs w:val="21"/>
          <w:shd w:val="clear" w:color="auto" w:fill="FFFFFF"/>
        </w:rPr>
        <w:t>③随着工业化、城镇化的发展，传统村落的生存和发展</w:t>
      </w:r>
      <w:r>
        <w:rPr>
          <w:rFonts w:hint="eastAsia" w:cs="新宋体" w:asciiTheme="minorEastAsia" w:hAnsiTheme="minorEastAsia"/>
          <w:b/>
          <w:kern w:val="0"/>
          <w:szCs w:val="21"/>
          <w:shd w:val="clear" w:color="auto" w:fill="FFFFFF"/>
        </w:rPr>
        <w:t>面临困难</w:t>
      </w:r>
      <w:r>
        <w:rPr>
          <w:rFonts w:hint="eastAsia" w:cs="新宋体" w:asciiTheme="minorEastAsia" w:hAnsiTheme="minorEastAsia"/>
          <w:kern w:val="0"/>
          <w:szCs w:val="21"/>
          <w:shd w:val="clear" w:color="auto" w:fill="FFFFFF"/>
        </w:rPr>
        <w:t>（2分）；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（无补充答案）</w:t>
      </w:r>
    </w:p>
    <w:p>
      <w:pPr>
        <w:widowControl/>
        <w:ind w:firstLine="720"/>
        <w:jc w:val="left"/>
        <w:rPr>
          <w:rFonts w:asciiTheme="minorEastAsia" w:hAnsiTheme="minorEastAsia"/>
          <w:szCs w:val="21"/>
        </w:rPr>
      </w:pPr>
      <w:r>
        <w:rPr>
          <w:rFonts w:hint="eastAsia" w:cs="新宋体" w:asciiTheme="minorEastAsia" w:hAnsiTheme="minorEastAsia"/>
          <w:kern w:val="0"/>
          <w:szCs w:val="21"/>
          <w:shd w:val="clear" w:color="auto" w:fill="FFFFFF"/>
        </w:rPr>
        <w:t>④顺应时代要求和人们对美好生活的向往（1分），进行创造性地保护和利用（1分），传统村落就能焕发出新的生机和活力（1分）。</w:t>
      </w:r>
    </w:p>
    <w:p>
      <w:pPr>
        <w:widowControl/>
        <w:ind w:firstLine="720"/>
        <w:jc w:val="left"/>
        <w:rPr>
          <w:rFonts w:asciiTheme="minorEastAsia" w:hAnsiTheme="minorEastAsia"/>
          <w:szCs w:val="21"/>
        </w:rPr>
      </w:pPr>
      <w:r>
        <w:rPr>
          <w:rFonts w:hint="eastAsia" w:cs="新宋体" w:asciiTheme="minorEastAsia" w:hAnsiTheme="minorEastAsia"/>
          <w:kern w:val="0"/>
          <w:szCs w:val="21"/>
          <w:shd w:val="clear" w:color="auto" w:fill="FFFFFF"/>
        </w:rPr>
        <w:t>补充：上述给分点答到</w:t>
      </w:r>
      <w:r>
        <w:rPr>
          <w:rFonts w:hint="eastAsia" w:cs="新宋体" w:asciiTheme="minorEastAsia" w:hAnsiTheme="minorEastAsia"/>
          <w:b/>
          <w:kern w:val="0"/>
          <w:szCs w:val="21"/>
          <w:shd w:val="clear" w:color="auto" w:fill="FFFFFF"/>
        </w:rPr>
        <w:t>任意两个</w:t>
      </w:r>
      <w:r>
        <w:rPr>
          <w:rFonts w:hint="eastAsia" w:cs="新宋体" w:asciiTheme="minorEastAsia" w:hAnsiTheme="minorEastAsia"/>
          <w:kern w:val="0"/>
          <w:szCs w:val="21"/>
          <w:shd w:val="clear" w:color="auto" w:fill="FFFFFF"/>
        </w:rPr>
        <w:t>，可给3分；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      </w:t>
      </w:r>
      <w:r>
        <w:rPr>
          <w:rFonts w:hint="eastAsia" w:cs="新宋体" w:asciiTheme="minorEastAsia" w:hAnsiTheme="minorEastAsia"/>
          <w:b/>
          <w:kern w:val="0"/>
          <w:szCs w:val="21"/>
          <w:shd w:val="clear" w:color="auto" w:fill="FFFFFF"/>
        </w:rPr>
        <w:t>创造性转化、创新性发展</w:t>
      </w:r>
      <w:r>
        <w:rPr>
          <w:rFonts w:hint="eastAsia" w:cs="新宋体" w:asciiTheme="minorEastAsia" w:hAnsiTheme="minorEastAsia"/>
          <w:kern w:val="0"/>
          <w:szCs w:val="21"/>
          <w:shd w:val="clear" w:color="auto" w:fill="FFFFFF"/>
        </w:rPr>
        <w:t> / </w:t>
      </w:r>
      <w:r>
        <w:rPr>
          <w:rFonts w:hint="eastAsia" w:cs="新宋体" w:asciiTheme="minorEastAsia" w:hAnsiTheme="minorEastAsia"/>
          <w:b/>
          <w:kern w:val="0"/>
          <w:szCs w:val="21"/>
          <w:shd w:val="clear" w:color="auto" w:fill="FFFFFF"/>
        </w:rPr>
        <w:t>继承传统、推陈出新</w:t>
      </w:r>
      <w:r>
        <w:rPr>
          <w:rFonts w:hint="eastAsia" w:cs="新宋体" w:asciiTheme="minorEastAsia" w:hAnsiTheme="minorEastAsia"/>
          <w:kern w:val="0"/>
          <w:szCs w:val="21"/>
          <w:shd w:val="clear" w:color="auto" w:fill="FFFFFF"/>
        </w:rPr>
        <w:t>（3分）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      取其精华、去其糟粕（1分）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（2）</w:t>
      </w:r>
      <w:r>
        <w:rPr>
          <w:rFonts w:hint="eastAsia" w:cs="新宋体" w:asciiTheme="minorEastAsia" w:hAnsiTheme="minorEastAsia"/>
          <w:b/>
          <w:kern w:val="0"/>
          <w:szCs w:val="21"/>
          <w:shd w:val="clear" w:color="auto" w:fill="FFFFFF"/>
        </w:rPr>
        <w:t>①意识是对物质的能动的反映，又对物质具有能动的反作用，人们在意识的指导下能动地认识世界、改造世界。</w:t>
      </w:r>
      <w:r>
        <w:rPr>
          <w:rFonts w:hint="eastAsia" w:cs="新宋体" w:asciiTheme="minorEastAsia" w:hAnsiTheme="minorEastAsia"/>
          <w:kern w:val="0"/>
          <w:szCs w:val="21"/>
          <w:shd w:val="clear" w:color="auto" w:fill="FFFFFF"/>
        </w:rPr>
        <w:t>（4分）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A.答到“意识是对物质的能动的反映，又对物质具有能动的反作用”或者“人们在意识的指导下能动地认识世界、改造世界”，给4分；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B.答到“能动的反映”或者“认识世界”，给2分；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如答“意识活动具有目的性、自觉选择性、主动创造性、主观能动性”，给1分；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C.答到“能动的反作用”或者“改造世界”，给2分；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如答“正确的意识促进事物的发展，错误的意识阻碍事物的发展”，给2分；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如答“意识对于人体生理活动具有调节和控制作用”，不给分；</w:t>
      </w:r>
    </w:p>
    <w:p>
      <w:pPr>
        <w:widowControl/>
        <w:ind w:firstLine="602"/>
        <w:jc w:val="left"/>
        <w:rPr>
          <w:rFonts w:asciiTheme="minorEastAsia" w:hAnsiTheme="minorEastAsia"/>
          <w:szCs w:val="21"/>
        </w:rPr>
      </w:pPr>
      <w:r>
        <w:rPr>
          <w:rFonts w:hint="eastAsia" w:cs="新宋体" w:asciiTheme="minorEastAsia" w:hAnsiTheme="minorEastAsia"/>
          <w:b/>
          <w:kern w:val="0"/>
          <w:szCs w:val="21"/>
          <w:shd w:val="clear" w:color="auto" w:fill="FFFFFF"/>
        </w:rPr>
        <w:t>②增强文化自觉，引导人们正确认识传统村落的历史文化价值，更加自觉地加以保护和传承；</w:t>
      </w:r>
      <w:r>
        <w:rPr>
          <w:rFonts w:hint="eastAsia" w:cs="新宋体" w:asciiTheme="minorEastAsia" w:hAnsiTheme="minorEastAsia"/>
          <w:kern w:val="0"/>
          <w:szCs w:val="21"/>
          <w:shd w:val="clear" w:color="auto" w:fill="FFFFFF"/>
        </w:rPr>
        <w:t>（3分）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A.答到“引导人们正确认识传统村落的历史文化价值”或者“更加自觉地加以保护和传承”给2分；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B.答到以上两点，给3分；</w:t>
      </w:r>
    </w:p>
    <w:p>
      <w:pPr>
        <w:widowControl/>
        <w:ind w:firstLine="602"/>
        <w:jc w:val="left"/>
        <w:rPr>
          <w:rFonts w:asciiTheme="minorEastAsia" w:hAnsiTheme="minorEastAsia"/>
          <w:szCs w:val="21"/>
        </w:rPr>
      </w:pPr>
      <w:r>
        <w:rPr>
          <w:rFonts w:hint="eastAsia" w:cs="新宋体" w:asciiTheme="minorEastAsia" w:hAnsiTheme="minorEastAsia"/>
          <w:b/>
          <w:kern w:val="0"/>
          <w:szCs w:val="21"/>
          <w:shd w:val="clear" w:color="auto" w:fill="FFFFFF"/>
        </w:rPr>
        <w:t>③克服错误观念，避免破坏性开发，把保护、传承与利用有机统一起来。</w:t>
      </w:r>
      <w:r>
        <w:rPr>
          <w:rFonts w:hint="eastAsia" w:cs="新宋体" w:asciiTheme="minorEastAsia" w:hAnsiTheme="minorEastAsia"/>
          <w:kern w:val="0"/>
          <w:szCs w:val="21"/>
          <w:shd w:val="clear" w:color="auto" w:fill="FFFFFF"/>
        </w:rPr>
        <w:t>（3分）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A.答到“克服错误观念”或者“避免破坏性开发”，给2分；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B.答到以上两点，给3分。</w:t>
      </w:r>
    </w:p>
    <w:p>
      <w:pPr>
        <w:widowControl/>
        <w:ind w:firstLine="360"/>
        <w:jc w:val="left"/>
        <w:rPr>
          <w:rFonts w:asciiTheme="minorEastAsia" w:hAnsiTheme="minorEastAsia"/>
          <w:szCs w:val="21"/>
        </w:rPr>
      </w:pPr>
      <w:r>
        <w:rPr>
          <w:rFonts w:hint="eastAsia" w:cs="新宋体" w:asciiTheme="minorEastAsia" w:hAnsiTheme="minorEastAsia"/>
          <w:kern w:val="0"/>
          <w:szCs w:val="21"/>
          <w:shd w:val="clear" w:color="auto" w:fill="FFFFFF"/>
        </w:rPr>
        <w:t>（3）①利用传统村落</w:t>
      </w:r>
      <w:r>
        <w:rPr>
          <w:rFonts w:hint="eastAsia" w:cs="新宋体" w:asciiTheme="minorEastAsia" w:hAnsiTheme="minorEastAsia"/>
          <w:b/>
          <w:kern w:val="0"/>
          <w:szCs w:val="21"/>
          <w:shd w:val="clear" w:color="auto" w:fill="FFFFFF"/>
        </w:rPr>
        <w:t>品牌</w:t>
      </w:r>
      <w:r>
        <w:rPr>
          <w:rFonts w:hint="eastAsia" w:cs="新宋体" w:asciiTheme="minorEastAsia" w:hAnsiTheme="minorEastAsia"/>
          <w:kern w:val="0"/>
          <w:szCs w:val="21"/>
          <w:shd w:val="clear" w:color="auto" w:fill="FFFFFF"/>
        </w:rPr>
        <w:t>，发展特色乡村</w:t>
      </w:r>
      <w:r>
        <w:rPr>
          <w:rFonts w:hint="eastAsia" w:cs="新宋体" w:asciiTheme="minorEastAsia" w:hAnsiTheme="minorEastAsia"/>
          <w:b/>
          <w:kern w:val="0"/>
          <w:szCs w:val="21"/>
          <w:shd w:val="clear" w:color="auto" w:fill="FFFFFF"/>
        </w:rPr>
        <w:t>旅游</w:t>
      </w:r>
      <w:r>
        <w:rPr>
          <w:rFonts w:hint="eastAsia" w:cs="新宋体" w:asciiTheme="minorEastAsia" w:hAnsiTheme="minorEastAsia"/>
          <w:kern w:val="0"/>
          <w:szCs w:val="21"/>
          <w:shd w:val="clear" w:color="auto" w:fill="FFFFFF"/>
        </w:rPr>
        <w:t>。（2分）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考生只要答出其中一点也可给2分，其他相近意思如“发展旅游业”“特色旅游”“乡村旅游”等也可给2分。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②开发特色手</w:t>
      </w:r>
      <w:r>
        <w:rPr>
          <w:rFonts w:hint="eastAsia" w:cs="新宋体" w:asciiTheme="minorEastAsia" w:hAnsiTheme="minorEastAsia"/>
          <w:b/>
          <w:kern w:val="0"/>
          <w:szCs w:val="21"/>
          <w:shd w:val="clear" w:color="auto" w:fill="FFFFFF"/>
        </w:rPr>
        <w:t>工艺产品</w:t>
      </w:r>
      <w:r>
        <w:rPr>
          <w:rFonts w:hint="eastAsia" w:cs="新宋体" w:asciiTheme="minorEastAsia" w:hAnsiTheme="minorEastAsia"/>
          <w:kern w:val="0"/>
          <w:szCs w:val="21"/>
          <w:shd w:val="clear" w:color="auto" w:fill="FFFFFF"/>
        </w:rPr>
        <w:t>，传承传统</w:t>
      </w:r>
      <w:r>
        <w:rPr>
          <w:rFonts w:hint="eastAsia" w:cs="新宋体" w:asciiTheme="minorEastAsia" w:hAnsiTheme="minorEastAsia"/>
          <w:b/>
          <w:kern w:val="0"/>
          <w:szCs w:val="21"/>
          <w:shd w:val="clear" w:color="auto" w:fill="FFFFFF"/>
        </w:rPr>
        <w:t>技艺</w:t>
      </w:r>
      <w:r>
        <w:rPr>
          <w:rFonts w:hint="eastAsia" w:cs="新宋体" w:asciiTheme="minorEastAsia" w:hAnsiTheme="minorEastAsia"/>
          <w:kern w:val="0"/>
          <w:szCs w:val="21"/>
          <w:shd w:val="clear" w:color="auto" w:fill="FFFFFF"/>
        </w:rPr>
        <w:t>。（2分）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考生只要答出其中一点也可给2分，其他相近意思如“培养传统工匠”等也可给2分。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③</w:t>
      </w:r>
      <w:r>
        <w:rPr>
          <w:rFonts w:hint="eastAsia" w:cs="新宋体" w:asciiTheme="minorEastAsia" w:hAnsiTheme="minorEastAsia"/>
          <w:b/>
          <w:kern w:val="0"/>
          <w:szCs w:val="21"/>
          <w:shd w:val="clear" w:color="auto" w:fill="FFFFFF"/>
        </w:rPr>
        <w:t>修缮</w:t>
      </w:r>
      <w:r>
        <w:rPr>
          <w:rFonts w:hint="eastAsia" w:cs="新宋体" w:asciiTheme="minorEastAsia" w:hAnsiTheme="minorEastAsia"/>
          <w:kern w:val="0"/>
          <w:szCs w:val="21"/>
          <w:shd w:val="clear" w:color="auto" w:fill="FFFFFF"/>
        </w:rPr>
        <w:t>古民居、古建筑，完善</w:t>
      </w:r>
      <w:r>
        <w:rPr>
          <w:rFonts w:hint="eastAsia" w:cs="新宋体" w:asciiTheme="minorEastAsia" w:hAnsiTheme="minorEastAsia"/>
          <w:b/>
          <w:kern w:val="0"/>
          <w:szCs w:val="21"/>
          <w:shd w:val="clear" w:color="auto" w:fill="FFFFFF"/>
        </w:rPr>
        <w:t>基础设施</w:t>
      </w:r>
      <w:r>
        <w:rPr>
          <w:rFonts w:hint="eastAsia" w:cs="新宋体" w:asciiTheme="minorEastAsia" w:hAnsiTheme="minorEastAsia"/>
          <w:kern w:val="0"/>
          <w:szCs w:val="21"/>
          <w:shd w:val="clear" w:color="auto" w:fill="FFFFFF"/>
        </w:rPr>
        <w:t>，增强传统村落吸引力。</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考生只要答出其中一点也可给2分，其他相近意思如“维修、保护古村落”“完善公共服务设施”等也可给2分。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④开展民俗节庆、寻根问祖</w:t>
      </w:r>
      <w:r>
        <w:rPr>
          <w:rFonts w:hint="eastAsia" w:cs="新宋体" w:asciiTheme="minorEastAsia" w:hAnsiTheme="minorEastAsia"/>
          <w:b/>
          <w:kern w:val="0"/>
          <w:szCs w:val="21"/>
          <w:shd w:val="clear" w:color="auto" w:fill="FFFFFF"/>
        </w:rPr>
        <w:t>活动</w:t>
      </w:r>
      <w:r>
        <w:rPr>
          <w:rFonts w:hint="eastAsia" w:cs="新宋体" w:asciiTheme="minorEastAsia" w:hAnsiTheme="minorEastAsia"/>
          <w:kern w:val="0"/>
          <w:szCs w:val="21"/>
          <w:shd w:val="clear" w:color="auto" w:fill="FFFFFF"/>
        </w:rPr>
        <w:t>，</w:t>
      </w:r>
      <w:r>
        <w:rPr>
          <w:rFonts w:hint="eastAsia" w:cs="新宋体" w:asciiTheme="minorEastAsia" w:hAnsiTheme="minorEastAsia"/>
          <w:b/>
          <w:kern w:val="0"/>
          <w:szCs w:val="21"/>
          <w:shd w:val="clear" w:color="auto" w:fill="FFFFFF"/>
        </w:rPr>
        <w:t>传承</w:t>
      </w:r>
      <w:r>
        <w:rPr>
          <w:rFonts w:hint="eastAsia" w:cs="新宋体" w:asciiTheme="minorEastAsia" w:hAnsiTheme="minorEastAsia"/>
          <w:kern w:val="0"/>
          <w:szCs w:val="21"/>
          <w:shd w:val="clear" w:color="auto" w:fill="FFFFFF"/>
        </w:rPr>
        <w:t>历史文化。（2分）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考生只要答出其中一点也可给2分。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⑤考生如作下列回答，每类给1分，不超过3分：</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1.加大宣传，提高保护意识类措施；</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2.建立完善保护机制、加强立法、政府出台政策、设立保护区类措施；</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3.加大、吸引投资类建议。</w:t>
      </w:r>
    </w:p>
    <w:p>
      <w:pPr>
        <w:widowControl/>
        <w:ind w:firstLine="600"/>
        <w:jc w:val="left"/>
        <w:rPr>
          <w:rFonts w:asciiTheme="minorEastAsia" w:hAnsiTheme="minorEastAsia"/>
          <w:szCs w:val="21"/>
        </w:rPr>
      </w:pPr>
      <w:r>
        <w:rPr>
          <w:rFonts w:hint="eastAsia" w:cs="新宋体" w:asciiTheme="minorEastAsia" w:hAnsiTheme="minorEastAsia"/>
          <w:kern w:val="0"/>
          <w:szCs w:val="21"/>
          <w:shd w:val="clear" w:color="auto" w:fill="FFFFFF"/>
        </w:rPr>
        <w:t> </w:t>
      </w:r>
    </w:p>
    <w:p>
      <w:pPr>
        <w:widowControl/>
        <w:jc w:val="center"/>
        <w:rPr>
          <w:rFonts w:asciiTheme="minorEastAsia" w:hAnsiTheme="minorEastAsia"/>
          <w:szCs w:val="21"/>
        </w:rPr>
      </w:pPr>
      <w:r>
        <w:rPr>
          <w:rFonts w:hint="eastAsia" w:cs="黑体" w:asciiTheme="minorEastAsia" w:hAnsiTheme="minorEastAsia"/>
          <w:b/>
          <w:kern w:val="0"/>
          <w:szCs w:val="21"/>
          <w:shd w:val="clear" w:color="auto" w:fill="FFFFFF"/>
        </w:rPr>
        <w:t>河南省评分细则</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38评分细则如下：答案只给偶数分，不能给单分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①丰富/繁荣生产或消费市场/产品种类多样化（任1点2分）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②增强/加剧市场/企业竞争，供给侧改革或产业的转型升级（任1点2分）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③降低消费/生活成本/更好满足消费者美好生活需要/提高消费者生活水平、消费质量、技术引进、创新或动能转换。（任1点2分，总分不超过6分）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39.评分细则（ 10分）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①政协，地位3点（任意2点3分）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②政协构成2点（任意1点3分）政治优势</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③政协，职能（任意2点3分）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④决策，治理（任意2点3分）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本题得分情况：平均分是5分。</w:t>
      </w:r>
    </w:p>
    <w:p>
      <w:pPr>
        <w:widowControl/>
        <w:jc w:val="left"/>
        <w:rPr>
          <w:rFonts w:asciiTheme="minorEastAsia" w:hAnsiTheme="minorEastAsia"/>
          <w:szCs w:val="21"/>
        </w:rPr>
      </w:pPr>
      <w:r>
        <w:rPr>
          <w:rFonts w:hint="eastAsia" w:cs="新宋体" w:asciiTheme="minorEastAsia" w:hAnsiTheme="minorEastAsia"/>
          <w:kern w:val="0"/>
          <w:szCs w:val="21"/>
          <w:shd w:val="clear" w:color="auto" w:fill="FFFFFF"/>
        </w:rPr>
        <w:t>40.（1）评分标准：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①经济是文化基础/经济决定文化/反映（3分）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②传统文化特点或中华文化博大精深表现（2分）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③传统文化与与时俱进（2分）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④保护利用/继承传统，推陈出新/推动文化的创造性转化，创新性发展（2分）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本题得分情况：平均分是4分。</w:t>
      </w:r>
    </w:p>
    <w:p>
      <w:pPr>
        <w:widowControl/>
        <w:ind w:firstLine="360"/>
        <w:jc w:val="left"/>
        <w:rPr>
          <w:rFonts w:asciiTheme="minorEastAsia" w:hAnsiTheme="minorEastAsia"/>
          <w:szCs w:val="21"/>
        </w:rPr>
      </w:pPr>
      <w:r>
        <w:rPr>
          <w:rFonts w:hint="eastAsia" w:cs="新宋体" w:asciiTheme="minorEastAsia" w:hAnsiTheme="minorEastAsia"/>
          <w:kern w:val="0"/>
          <w:szCs w:val="21"/>
          <w:shd w:val="clear" w:color="auto" w:fill="FFFFFF"/>
        </w:rPr>
        <w:t>（2）（10分）评分标准：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①反映，反作用，认识世界，改造世界（2分，不超过4分）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②正确认识，克服错误观念，避免破坏性开发（2分）保护，传承与利用（2分）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本题得分情况：平均分是4分。</w:t>
      </w:r>
    </w:p>
    <w:p>
      <w:pPr>
        <w:widowControl/>
        <w:ind w:firstLine="240"/>
        <w:jc w:val="left"/>
        <w:rPr>
          <w:rFonts w:asciiTheme="minorEastAsia" w:hAnsiTheme="minorEastAsia"/>
          <w:szCs w:val="21"/>
        </w:rPr>
      </w:pPr>
      <w:r>
        <w:rPr>
          <w:rFonts w:hint="eastAsia" w:cs="新宋体" w:asciiTheme="minorEastAsia" w:hAnsiTheme="minorEastAsia"/>
          <w:kern w:val="0"/>
          <w:szCs w:val="21"/>
          <w:shd w:val="clear" w:color="auto" w:fill="FFFFFF"/>
        </w:rPr>
        <w:t> (3)（6分）评分标准：（任意一点2分，不超过6分）</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①利用传统村落品牌，发展特色乡村旅游。</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②开发特色手工艺产品，传承传统技艺。</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③修缮古民居、古建筑，完善基础设施，增强传统村落吸引力。</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④开展民俗节庆、寻根问祖活动，传承历史文化。</w:t>
      </w:r>
    </w:p>
    <w:p>
      <w:pPr>
        <w:widowControl/>
        <w:ind w:firstLine="480"/>
        <w:jc w:val="left"/>
        <w:rPr>
          <w:rFonts w:asciiTheme="minorEastAsia" w:hAnsiTheme="minorEastAsia"/>
          <w:szCs w:val="21"/>
        </w:rPr>
      </w:pPr>
      <w:r>
        <w:rPr>
          <w:rFonts w:hint="eastAsia" w:cs="新宋体" w:asciiTheme="minorEastAsia" w:hAnsiTheme="minorEastAsia"/>
          <w:kern w:val="0"/>
          <w:szCs w:val="21"/>
          <w:shd w:val="clear" w:color="auto" w:fill="FFFFFF"/>
        </w:rPr>
        <w:t>本题得分情况：平均分是2分。</w:t>
      </w:r>
    </w:p>
    <w:p>
      <w:pPr>
        <w:rPr>
          <w:rStyle w:val="8"/>
          <w:rFonts w:cs="黑体" w:asciiTheme="minorEastAsia" w:hAnsiTheme="minorEastAsia"/>
          <w:szCs w:val="21"/>
          <w:shd w:val="clear" w:color="auto" w:fill="FFFFFF"/>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21360"/>
      <w:docPartObj>
        <w:docPartGallery w:val="autotext"/>
      </w:docPartObj>
    </w:sdtPr>
    <w:sdtEndPr>
      <w:rPr>
        <w:rFonts w:ascii="楷体" w:hAnsi="楷体" w:eastAsia="楷体"/>
        <w:color w:val="FF0000"/>
      </w:rPr>
    </w:sdtEndPr>
    <w:sdtContent>
      <w:sdt>
        <w:sdtPr>
          <w:id w:val="171357217"/>
          <w:docPartObj>
            <w:docPartGallery w:val="autotext"/>
          </w:docPartObj>
        </w:sdtPr>
        <w:sdtEndPr>
          <w:rPr>
            <w:rFonts w:ascii="楷体" w:hAnsi="楷体" w:eastAsia="楷体"/>
            <w:color w:val="FF0000"/>
          </w:rPr>
        </w:sdtEndPr>
        <w:sdtContent>
          <w:p>
            <w:pPr>
              <w:pStyle w:val="3"/>
              <w:jc w:val="center"/>
              <w:rPr>
                <w:rFonts w:ascii="楷体" w:hAnsi="楷体" w:eastAsia="楷体"/>
                <w:color w:val="FF0000"/>
              </w:rPr>
            </w:pPr>
            <w:r>
              <w:rPr>
                <w:rFonts w:hint="eastAsia" w:ascii="楷体" w:hAnsi="楷体" w:eastAsia="楷体"/>
                <w:color w:val="FF0000"/>
              </w:rPr>
              <w:t>（作业</w:t>
            </w:r>
            <w:r>
              <w:rPr>
                <w:rFonts w:hint="eastAsia" w:ascii="楷体" w:hAnsi="楷体" w:eastAsia="楷体"/>
                <w:color w:val="FF0000"/>
                <w:lang w:val="en-US" w:eastAsia="zh-CN"/>
              </w:rPr>
              <w:t>4</w:t>
            </w:r>
            <w:r>
              <w:rPr>
                <w:rFonts w:hint="eastAsia" w:ascii="楷体" w:hAnsi="楷体" w:eastAsia="楷体"/>
                <w:color w:val="FF0000"/>
              </w:rPr>
              <w:t>）</w:t>
            </w:r>
            <w:r>
              <w:rPr>
                <w:rFonts w:ascii="楷体" w:hAnsi="楷体" w:eastAsia="楷体"/>
                <w:color w:val="FF0000"/>
                <w:lang w:val="zh-CN"/>
              </w:rPr>
              <w:t xml:space="preserve"> </w:t>
            </w:r>
            <w:r>
              <w:rPr>
                <w:rFonts w:ascii="楷体" w:hAnsi="楷体" w:eastAsia="楷体"/>
                <w:b/>
                <w:color w:val="FF0000"/>
              </w:rPr>
              <w:fldChar w:fldCharType="begin"/>
            </w:r>
            <w:r>
              <w:rPr>
                <w:rFonts w:ascii="楷体" w:hAnsi="楷体" w:eastAsia="楷体"/>
                <w:b/>
                <w:color w:val="FF0000"/>
              </w:rPr>
              <w:instrText xml:space="preserve">PAGE</w:instrText>
            </w:r>
            <w:r>
              <w:rPr>
                <w:rFonts w:ascii="楷体" w:hAnsi="楷体" w:eastAsia="楷体"/>
                <w:b/>
                <w:color w:val="FF0000"/>
              </w:rPr>
              <w:fldChar w:fldCharType="separate"/>
            </w:r>
            <w:r>
              <w:rPr>
                <w:rFonts w:ascii="楷体" w:hAnsi="楷体" w:eastAsia="楷体"/>
                <w:b/>
                <w:color w:val="FF0000"/>
              </w:rPr>
              <w:t>1</w:t>
            </w:r>
            <w:r>
              <w:rPr>
                <w:rFonts w:ascii="楷体" w:hAnsi="楷体" w:eastAsia="楷体"/>
                <w:b/>
                <w:color w:val="FF0000"/>
              </w:rPr>
              <w:fldChar w:fldCharType="end"/>
            </w:r>
            <w:r>
              <w:rPr>
                <w:rFonts w:ascii="楷体" w:hAnsi="楷体" w:eastAsia="楷体"/>
                <w:color w:val="FF0000"/>
                <w:lang w:val="zh-CN"/>
              </w:rPr>
              <w:t xml:space="preserve"> / </w:t>
            </w:r>
            <w:r>
              <w:rPr>
                <w:rFonts w:ascii="楷体" w:hAnsi="楷体" w:eastAsia="楷体"/>
                <w:b/>
                <w:color w:val="FF0000"/>
              </w:rPr>
              <w:fldChar w:fldCharType="begin"/>
            </w:r>
            <w:r>
              <w:rPr>
                <w:rFonts w:ascii="楷体" w:hAnsi="楷体" w:eastAsia="楷体"/>
                <w:b/>
                <w:color w:val="FF0000"/>
              </w:rPr>
              <w:instrText xml:space="preserve">NUMPAGES</w:instrText>
            </w:r>
            <w:r>
              <w:rPr>
                <w:rFonts w:ascii="楷体" w:hAnsi="楷体" w:eastAsia="楷体"/>
                <w:b/>
                <w:color w:val="FF0000"/>
              </w:rPr>
              <w:fldChar w:fldCharType="separate"/>
            </w:r>
            <w:r>
              <w:rPr>
                <w:rFonts w:ascii="楷体" w:hAnsi="楷体" w:eastAsia="楷体"/>
                <w:b/>
                <w:color w:val="FF0000"/>
              </w:rPr>
              <w:t>9</w:t>
            </w:r>
            <w:r>
              <w:rPr>
                <w:rFonts w:ascii="楷体" w:hAnsi="楷体" w:eastAsia="楷体"/>
                <w:b/>
                <w:color w:val="FF0000"/>
              </w:rPr>
              <w:fldChar w:fldCharType="end"/>
            </w:r>
            <w:r>
              <w:rPr>
                <w:rFonts w:hint="eastAsia" w:ascii="楷体" w:hAnsi="楷体" w:eastAsia="楷体"/>
                <w:b/>
                <w:color w:val="FF0000"/>
              </w:rPr>
              <w:t>（</w:t>
            </w:r>
            <w:r>
              <w:rPr>
                <w:rStyle w:val="8"/>
                <w:rFonts w:ascii="楷体" w:hAnsi="楷体" w:eastAsia="楷体" w:cs="黑体"/>
                <w:color w:val="FF0000"/>
                <w:shd w:val="clear" w:color="auto" w:fill="FFFFFF"/>
              </w:rPr>
              <w:t>2019</w:t>
            </w:r>
            <w:r>
              <w:rPr>
                <w:rStyle w:val="8"/>
                <w:rFonts w:hint="eastAsia" w:ascii="楷体" w:hAnsi="楷体" w:eastAsia="楷体" w:cs="黑体"/>
                <w:color w:val="FF0000"/>
                <w:shd w:val="clear" w:color="auto" w:fill="FFFFFF"/>
              </w:rPr>
              <w:t>全国卷</w:t>
            </w:r>
            <w:r>
              <w:rPr>
                <w:rStyle w:val="8"/>
                <w:rFonts w:ascii="楷体" w:hAnsi="楷体" w:eastAsia="楷体" w:cs="黑体"/>
                <w:color w:val="FF0000"/>
                <w:shd w:val="clear" w:color="auto" w:fill="FFFFFF"/>
              </w:rPr>
              <w:t>Ⅰ</w:t>
            </w:r>
            <w:r>
              <w:rPr>
                <w:rFonts w:hint="eastAsia" w:ascii="楷体" w:hAnsi="楷体" w:eastAsia="楷体"/>
                <w:b/>
                <w:color w:val="FF0000"/>
              </w:rPr>
              <w:t>）</w:t>
            </w:r>
          </w:p>
        </w:sdtContent>
      </w:sdt>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433AE"/>
    <w:rsid w:val="00355039"/>
    <w:rsid w:val="007A47D3"/>
    <w:rsid w:val="008433AE"/>
    <w:rsid w:val="008B0031"/>
    <w:rsid w:val="172B2B26"/>
    <w:rsid w:val="172B464E"/>
    <w:rsid w:val="4EF378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12"/>
    <w:uiPriority w:val="99"/>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uiPriority w:val="0"/>
    <w:rPr>
      <w:color w:val="0000FF"/>
      <w:u w:val="single"/>
    </w:rPr>
  </w:style>
  <w:style w:type="character" w:customStyle="1" w:styleId="10">
    <w:name w:val="批注框文本 Char"/>
    <w:basedOn w:val="7"/>
    <w:link w:val="2"/>
    <w:uiPriority w:val="0"/>
    <w:rPr>
      <w:rFonts w:asciiTheme="minorHAnsi" w:hAnsiTheme="minorHAnsi" w:eastAsiaTheme="minorEastAsia" w:cstheme="minorBidi"/>
      <w:kern w:val="2"/>
      <w:sz w:val="18"/>
      <w:szCs w:val="18"/>
    </w:rPr>
  </w:style>
  <w:style w:type="character" w:customStyle="1" w:styleId="11">
    <w:name w:val="页眉 Char"/>
    <w:basedOn w:val="7"/>
    <w:link w:val="4"/>
    <w:uiPriority w:val="0"/>
    <w:rPr>
      <w:rFonts w:asciiTheme="minorHAnsi" w:hAnsiTheme="minorHAnsi" w:eastAsiaTheme="minorEastAsia" w:cstheme="minorBidi"/>
      <w:kern w:val="2"/>
      <w:sz w:val="18"/>
      <w:szCs w:val="18"/>
    </w:rPr>
  </w:style>
  <w:style w:type="character" w:customStyle="1" w:styleId="12">
    <w:name w:val="页脚 Char"/>
    <w:basedOn w:val="7"/>
    <w:link w:val="3"/>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hyperlink" Target="http://z3.2003y.net/117787/uploadpic/2019060821372787148.png" TargetMode="External"/><Relationship Id="rId6" Type="http://schemas.openxmlformats.org/officeDocument/2006/relationships/image" Target="media/image1.png"/><Relationship Id="rId5" Type="http://schemas.openxmlformats.org/officeDocument/2006/relationships/hyperlink" Target="http://z3.2003y.net/117787/uploadpic/2019061422142859924.png" TargetMode="Externa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11074</Words>
  <Characters>1226</Characters>
  <Lines>10</Lines>
  <Paragraphs>24</Paragraphs>
  <TotalTime>7</TotalTime>
  <ScaleCrop>false</ScaleCrop>
  <LinksUpToDate>false</LinksUpToDate>
  <CharactersWithSpaces>12276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zhkt</dc:creator>
  <cp:lastModifiedBy>T---r</cp:lastModifiedBy>
  <dcterms:modified xsi:type="dcterms:W3CDTF">2021-01-15T06:42:09Z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