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5569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" w:eastAsia="zh-CN" w:bidi="ar-SA"/>
        </w:rPr>
        <w:t>3</w:t>
      </w:r>
    </w:p>
    <w:p w14:paraId="43BA5F6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en-US" w:eastAsia="zh-CN" w:bidi="ar-SA"/>
        </w:rPr>
      </w:pPr>
    </w:p>
    <w:p w14:paraId="43F81171">
      <w:pPr>
        <w:pStyle w:val="4"/>
        <w:rPr>
          <w:rFonts w:hint="eastAsia"/>
        </w:rPr>
      </w:pPr>
      <w:r>
        <w:rPr>
          <w:rFonts w:hint="eastAsia"/>
        </w:rPr>
        <w:t>深圳中学回迁安置房与人才住房建设项目</w:t>
      </w:r>
    </w:p>
    <w:p w14:paraId="1F3895FA">
      <w:pPr>
        <w:pStyle w:val="4"/>
      </w:pPr>
      <w:r>
        <w:rPr>
          <w:rFonts w:hint="eastAsia"/>
          <w:lang w:val="en-US" w:eastAsia="zh-CN"/>
        </w:rPr>
        <w:t>评估</w:t>
      </w:r>
      <w:r>
        <w:rPr>
          <w:rFonts w:hint="eastAsia"/>
        </w:rPr>
        <w:t>申请表</w:t>
      </w:r>
    </w:p>
    <w:p w14:paraId="093E00E7"/>
    <w:tbl>
      <w:tblPr>
        <w:tblStyle w:val="2"/>
        <w:tblW w:w="83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3085"/>
        <w:gridCol w:w="1602"/>
        <w:gridCol w:w="1746"/>
      </w:tblGrid>
      <w:tr w14:paraId="2AAF9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4AD15FC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征收项目名称</w:t>
            </w:r>
          </w:p>
        </w:tc>
        <w:tc>
          <w:tcPr>
            <w:tcW w:w="64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4145DF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 w:ascii="Courier New" w:hAnsi="Courier New" w:eastAsia="Times New Roman" w:cs="Courier New"/>
              </w:rPr>
              <w:t>深圳中学回迁安置房与人才住房建设项目</w:t>
            </w:r>
          </w:p>
        </w:tc>
      </w:tr>
      <w:tr w14:paraId="6BD40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2FE39F3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申请机构名称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2B7FC0D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7228BEB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资质等级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8C5287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</w:tr>
      <w:tr w14:paraId="03E57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35294D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机构地址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88D3F26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704E4A1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登记备案情况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AE037E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</w:tr>
      <w:tr w14:paraId="767F5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88DBF37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经办人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E034A99">
            <w:pPr>
              <w:pStyle w:val="5"/>
              <w:rPr>
                <w:rFonts w:ascii="Courier New" w:hAnsi="Courier New" w:eastAsia="Times New Roman" w:cs="Courier New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6B124D8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联系电话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066F9B">
            <w:pPr>
              <w:pStyle w:val="5"/>
              <w:rPr>
                <w:rFonts w:hint="eastAsia" w:ascii="Courier New" w:hAnsi="Courier New" w:eastAsia="PMingLiU" w:cs="Courier New"/>
              </w:rPr>
            </w:pPr>
          </w:p>
        </w:tc>
      </w:tr>
      <w:tr w14:paraId="5482E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C05600B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参加本项目的</w:t>
            </w:r>
            <w:r>
              <w:rPr>
                <w:rFonts w:hint="eastAsia"/>
                <w:lang w:val="en-US" w:eastAsia="zh-CN"/>
              </w:rPr>
              <w:t>房地产注册估价师</w:t>
            </w:r>
            <w:r>
              <w:rPr>
                <w:rFonts w:hint="eastAsia"/>
                <w:lang w:val="zh-TW" w:eastAsia="zh-TW"/>
              </w:rPr>
              <w:t>基本情况</w:t>
            </w:r>
          </w:p>
        </w:tc>
        <w:tc>
          <w:tcPr>
            <w:tcW w:w="64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435AC8">
            <w:pPr>
              <w:pStyle w:val="5"/>
              <w:rPr>
                <w:rFonts w:ascii="Courier New" w:hAnsi="Courier New" w:eastAsia="PMingLiU" w:cs="Courier New"/>
              </w:rPr>
            </w:pPr>
            <w:r>
              <w:rPr>
                <w:rFonts w:hint="eastAsia"/>
                <w:lang w:val="zh-TW"/>
              </w:rPr>
              <w:t>（姓名、资质、注册号）</w:t>
            </w:r>
          </w:p>
        </w:tc>
      </w:tr>
      <w:tr w14:paraId="2006F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1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70A922A2">
            <w:pPr>
              <w:pStyle w:val="5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en-US" w:eastAsia="zh-CN"/>
              </w:rPr>
              <w:t>评估</w:t>
            </w:r>
            <w:r>
              <w:rPr>
                <w:rFonts w:hint="eastAsia"/>
                <w:lang w:val="zh-TW" w:eastAsia="zh-TW"/>
              </w:rPr>
              <w:t>机构申请</w:t>
            </w:r>
          </w:p>
        </w:tc>
        <w:tc>
          <w:tcPr>
            <w:tcW w:w="6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349936">
            <w:pPr>
              <w:pStyle w:val="5"/>
              <w:ind w:firstLine="520"/>
              <w:rPr>
                <w:lang w:val="zh-TW"/>
              </w:rPr>
            </w:pPr>
            <w:r>
              <w:rPr>
                <w:rFonts w:hint="eastAsia"/>
                <w:lang w:val="zh-TW" w:eastAsia="zh-TW"/>
              </w:rPr>
              <w:t>我单位申请参与深圳中学回迁安置房与人才住房建设项目</w:t>
            </w:r>
            <w:r>
              <w:rPr>
                <w:rFonts w:hint="eastAsia"/>
                <w:lang w:val="en-US" w:eastAsia="zh-CN"/>
              </w:rPr>
              <w:t>房地产估价</w:t>
            </w:r>
            <w:r>
              <w:rPr>
                <w:rFonts w:hint="eastAsia"/>
              </w:rPr>
              <w:t>业务</w:t>
            </w:r>
            <w:r>
              <w:rPr>
                <w:rFonts w:hint="eastAsia"/>
                <w:lang w:val="zh-TW" w:eastAsia="zh-TW"/>
              </w:rPr>
              <w:t>，承诺严格按照各项法律法规及规范操作，保证按时完成任务</w:t>
            </w:r>
            <w:r>
              <w:rPr>
                <w:rFonts w:hint="eastAsia"/>
                <w:lang w:val="zh-TW"/>
              </w:rPr>
              <w:t>。</w:t>
            </w:r>
          </w:p>
          <w:p w14:paraId="7DBEAEA5">
            <w:pPr>
              <w:pStyle w:val="5"/>
              <w:ind w:firstLine="520"/>
              <w:rPr>
                <w:lang w:val="zh-TW"/>
              </w:rPr>
            </w:pPr>
          </w:p>
          <w:p w14:paraId="1A297370">
            <w:pPr>
              <w:pStyle w:val="5"/>
              <w:ind w:firstLine="520"/>
              <w:rPr>
                <w:lang w:val="zh-TW"/>
              </w:rPr>
            </w:pPr>
            <w:bookmarkStart w:id="0" w:name="_GoBack"/>
            <w:bookmarkEnd w:id="0"/>
          </w:p>
          <w:p w14:paraId="535B3636">
            <w:pPr>
              <w:pStyle w:val="5"/>
              <w:ind w:firstLine="520"/>
              <w:rPr>
                <w:rFonts w:hint="eastAsia" w:eastAsia="PMingLiU"/>
                <w:lang w:val="zh-TW" w:eastAsia="zh-TW"/>
              </w:rPr>
            </w:pPr>
          </w:p>
          <w:p w14:paraId="586CC5C2">
            <w:pPr>
              <w:pStyle w:val="5"/>
              <w:ind w:firstLine="520"/>
              <w:rPr>
                <w:rFonts w:ascii="宋体" w:hAnsi="宋体" w:eastAsia="宋体" w:cs="Courier New"/>
              </w:rPr>
            </w:pPr>
            <w:r>
              <w:rPr>
                <w:lang w:val="zh-TW" w:eastAsia="zh-TW"/>
              </w:rPr>
              <w:t>单位盖章</w:t>
            </w:r>
            <w:r>
              <w:rPr>
                <w:rFonts w:hint="eastAsia"/>
                <w:lang w:val="zh-TW"/>
              </w:rPr>
              <w:t xml:space="preserve"> </w:t>
            </w:r>
            <w:r>
              <w:rPr>
                <w:rFonts w:eastAsia="PMingLiU"/>
                <w:lang w:val="zh-TW" w:eastAsia="zh-TW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人签字</w:t>
            </w:r>
            <w:r>
              <w:rPr>
                <w:rFonts w:hint="eastAsia" w:ascii="宋体" w:hAnsi="宋体" w:eastAsia="宋体" w:cs="Courier New"/>
              </w:rPr>
              <w:t>：</w:t>
            </w:r>
          </w:p>
          <w:p w14:paraId="122883C5">
            <w:pPr>
              <w:pStyle w:val="5"/>
              <w:ind w:firstLine="520"/>
              <w:rPr>
                <w:rFonts w:ascii="宋体" w:hAnsi="宋体" w:eastAsia="宋体" w:cs="Courier New"/>
              </w:rPr>
            </w:pPr>
          </w:p>
          <w:p w14:paraId="53402B3F">
            <w:pPr>
              <w:pStyle w:val="5"/>
              <w:ind w:firstLine="520"/>
              <w:rPr>
                <w:rFonts w:hint="eastAsia" w:ascii="Courier New" w:hAnsi="Courier New" w:eastAsia="Times New Roman" w:cs="Courier New"/>
              </w:rPr>
            </w:pPr>
          </w:p>
        </w:tc>
      </w:tr>
    </w:tbl>
    <w:p w14:paraId="646437F6"/>
    <w:p w14:paraId="7CD6AE6F"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E78A2"/>
    <w:rsid w:val="7051254E"/>
    <w:rsid w:val="FFCB7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微软雅黑" w:cs="微软雅黑"/>
      <w:snapToGrid w:val="0"/>
      <w:color w:val="000000"/>
      <w:kern w:val="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标题"/>
    <w:next w:val="1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Cs/>
      <w:kern w:val="44"/>
      <w:sz w:val="44"/>
      <w:szCs w:val="44"/>
      <w:lang w:val="en-US" w:eastAsia="zh-CN" w:bidi="ar-SA"/>
    </w:rPr>
  </w:style>
  <w:style w:type="paragraph" w:customStyle="1" w:styleId="5">
    <w:name w:val="表格"/>
    <w:basedOn w:val="6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paragraph" w:customStyle="1" w:styleId="6">
    <w:name w:val="尽调正文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2024-04-15T09:40:00Z</dcterms:created>
  <dc:creator>yantian</dc:creator>
  <cp:lastModifiedBy> </cp:lastModifiedBy>
  <dcterms:modified xsi:type="dcterms:W3CDTF">2025-04-14T04:10:21Z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eyJoZGlkIjoiMTE0ZjVmNGI5MzdiNzgyZjkwOGFhYTJmNjViYmFjZTQiLCJ1c2VySWQiOiIyOTM2NzcxMjQifQ==</vt:lpwstr>
  </property>
  <property fmtid="{D5CDD505-2E9C-101B-9397-08002B2CF9AE}" pid="4" name="ICV">
    <vt:lpwstr>BBA0745CFAE842B0815EA7115E56CBA4_13</vt:lpwstr>
  </property>
</Properties>
</file>